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4"/>
        <w:rPr>
          <w:rFonts w:ascii="Times New Roman"/>
          <w:sz w:val="17"/>
        </w:rPr>
      </w:pPr>
      <w:r>
        <w:rPr/>
        <w:pict>
          <v:group style="position:absolute;margin-left:0pt;margin-top:2.999883pt;width:595.35pt;height:838.95pt;mso-position-horizontal-relative:page;mso-position-vertical-relative:page;z-index:-255861760" coordorigin="0,60" coordsize="11907,16779">
            <v:shape style="position:absolute;left:0;top:60;width:11907;height:16779" type="#_x0000_t75" stroked="false">
              <v:imagedata r:id="rId5" o:title=""/>
            </v:shape>
            <v:shape style="position:absolute;left:852;top:2623;width:4407;height:891" type="#_x0000_t75" stroked="false">
              <v:imagedata r:id="rId6" o:title=""/>
            </v:shape>
            <v:shape style="position:absolute;left:852;top:3511;width:5913;height:893" type="#_x0000_t75" stroked="false">
              <v:imagedata r:id="rId7" o:title=""/>
            </v:shape>
            <v:shape style="position:absolute;left:840;top:4656;width:4836;height:1153" type="#_x0000_t75" stroked="false">
              <v:imagedata r:id="rId8" o:title=""/>
            </v:shape>
            <v:shape style="position:absolute;left:840;top:5900;width:8792;height:1155" type="#_x0000_t75" stroked="false">
              <v:imagedata r:id="rId9" o:title=""/>
            </v:shape>
            <w10:wrap type="none"/>
          </v:group>
        </w:pict>
      </w:r>
      <w:bookmarkStart w:name="Kurikulum S2 Dikdas 39 SKS Lengkap 28 No" w:id="1"/>
      <w:bookmarkEnd w:id="1"/>
      <w:r>
        <w:rPr/>
      </w:r>
      <w:bookmarkStart w:name="Kurikulum S2 Dikdas 39 SKS Lengkap 28 No" w:id="2"/>
      <w:bookmarkEnd w:id="2"/>
      <w:r>
        <w:rPr/>
      </w:r>
      <w:r>
        <w:rPr>
          <w:rFonts w:ascii="Times New Roman"/>
          <w:sz w:val="17"/>
        </w:rPr>
      </w:r>
    </w:p>
    <w:p>
      <w:pPr>
        <w:spacing w:after="0"/>
        <w:rPr>
          <w:rFonts w:ascii="Times New Roman"/>
          <w:sz w:val="17"/>
        </w:rPr>
        <w:sectPr>
          <w:type w:val="continuous"/>
          <w:pgSz w:w="11910" w:h="16840"/>
          <w:pgMar w:top="1580" w:bottom="280" w:left="1000" w:right="240"/>
        </w:sectPr>
      </w:pPr>
    </w:p>
    <w:p>
      <w:pPr>
        <w:pStyle w:val="Heading1"/>
        <w:spacing w:before="78"/>
        <w:ind w:left="3527" w:right="3419" w:hanging="850"/>
        <w:rPr>
          <w:rFonts w:ascii="Times New Roman"/>
        </w:rPr>
      </w:pPr>
      <w:r>
        <w:rPr>
          <w:rFonts w:ascii="Times New Roman"/>
        </w:rPr>
        <w:t>PROGRAM STUDI PENDIDIKAN DASAR PROGRAM MAGISTER</w:t>
      </w:r>
    </w:p>
    <w:p>
      <w:pPr>
        <w:pStyle w:val="BodyText"/>
        <w:spacing w:before="4"/>
        <w:rPr>
          <w:rFonts w:ascii="Times New Roman"/>
          <w:b/>
          <w:sz w:val="23"/>
        </w:rPr>
      </w:pPr>
    </w:p>
    <w:p>
      <w:pPr>
        <w:pStyle w:val="Heading2"/>
        <w:numPr>
          <w:ilvl w:val="0"/>
          <w:numId w:val="1"/>
        </w:numPr>
        <w:tabs>
          <w:tab w:pos="1006" w:val="left" w:leader="none"/>
          <w:tab w:pos="1007" w:val="left" w:leader="none"/>
        </w:tabs>
        <w:spacing w:line="240" w:lineRule="auto" w:before="0" w:after="0"/>
        <w:ind w:left="1006" w:right="0" w:hanging="567"/>
        <w:jc w:val="left"/>
        <w:rPr>
          <w:rFonts w:ascii="Tahoma"/>
        </w:rPr>
      </w:pPr>
      <w:r>
        <w:rPr>
          <w:rFonts w:ascii="Tahoma"/>
        </w:rPr>
        <w:t>Visi Misi Prodi Pendidikan Dasar Program</w:t>
      </w:r>
      <w:r>
        <w:rPr>
          <w:rFonts w:ascii="Tahoma"/>
          <w:spacing w:val="-4"/>
        </w:rPr>
        <w:t> </w:t>
      </w:r>
      <w:r>
        <w:rPr>
          <w:rFonts w:ascii="Tahoma"/>
        </w:rPr>
        <w:t>Magister</w:t>
      </w:r>
    </w:p>
    <w:p>
      <w:pPr>
        <w:pStyle w:val="ListParagraph"/>
        <w:numPr>
          <w:ilvl w:val="1"/>
          <w:numId w:val="1"/>
        </w:numPr>
        <w:tabs>
          <w:tab w:pos="1367" w:val="left" w:leader="none"/>
        </w:tabs>
        <w:spacing w:line="240" w:lineRule="auto" w:before="133" w:after="0"/>
        <w:ind w:left="1366" w:right="0" w:hanging="361"/>
        <w:jc w:val="both"/>
        <w:rPr>
          <w:b/>
          <w:sz w:val="22"/>
        </w:rPr>
      </w:pPr>
      <w:r>
        <w:rPr>
          <w:b/>
          <w:sz w:val="22"/>
        </w:rPr>
        <w:t>Visi</w:t>
      </w:r>
    </w:p>
    <w:p>
      <w:pPr>
        <w:spacing w:line="360" w:lineRule="auto" w:before="134"/>
        <w:ind w:left="1006" w:right="1196" w:firstLine="0"/>
        <w:jc w:val="both"/>
        <w:rPr>
          <w:rFonts w:ascii="Tahoma"/>
          <w:sz w:val="22"/>
        </w:rPr>
      </w:pPr>
      <w:r>
        <w:rPr>
          <w:rFonts w:ascii="Tahoma"/>
          <w:sz w:val="24"/>
        </w:rPr>
        <w:t>Pada tahun 2025 menjadi Program Studi yang mampu menghasilkan sumberdaya</w:t>
      </w:r>
      <w:r>
        <w:rPr>
          <w:rFonts w:ascii="Tahoma"/>
          <w:spacing w:val="-12"/>
          <w:sz w:val="24"/>
        </w:rPr>
        <w:t> </w:t>
      </w:r>
      <w:r>
        <w:rPr>
          <w:rFonts w:ascii="Tahoma"/>
          <w:sz w:val="24"/>
        </w:rPr>
        <w:t>insani</w:t>
      </w:r>
      <w:r>
        <w:rPr>
          <w:rFonts w:ascii="Tahoma"/>
          <w:spacing w:val="-10"/>
          <w:sz w:val="24"/>
        </w:rPr>
        <w:t> </w:t>
      </w:r>
      <w:r>
        <w:rPr>
          <w:rFonts w:ascii="Tahoma"/>
          <w:sz w:val="24"/>
        </w:rPr>
        <w:t>yang</w:t>
      </w:r>
      <w:r>
        <w:rPr>
          <w:rFonts w:ascii="Tahoma"/>
          <w:spacing w:val="-11"/>
          <w:sz w:val="24"/>
        </w:rPr>
        <w:t> </w:t>
      </w:r>
      <w:r>
        <w:rPr>
          <w:rFonts w:ascii="Tahoma"/>
          <w:sz w:val="24"/>
        </w:rPr>
        <w:t>memiliki</w:t>
      </w:r>
      <w:r>
        <w:rPr>
          <w:rFonts w:ascii="Tahoma"/>
          <w:spacing w:val="-10"/>
          <w:sz w:val="24"/>
        </w:rPr>
        <w:t> </w:t>
      </w:r>
      <w:r>
        <w:rPr>
          <w:rFonts w:ascii="Tahoma"/>
          <w:sz w:val="24"/>
        </w:rPr>
        <w:t>keahlian</w:t>
      </w:r>
      <w:r>
        <w:rPr>
          <w:rFonts w:ascii="Tahoma"/>
          <w:spacing w:val="-11"/>
          <w:sz w:val="24"/>
        </w:rPr>
        <w:t> </w:t>
      </w:r>
      <w:r>
        <w:rPr>
          <w:rFonts w:ascii="Tahoma"/>
          <w:sz w:val="24"/>
        </w:rPr>
        <w:t>bidang</w:t>
      </w:r>
      <w:r>
        <w:rPr>
          <w:rFonts w:ascii="Tahoma"/>
          <w:spacing w:val="-11"/>
          <w:sz w:val="24"/>
        </w:rPr>
        <w:t> </w:t>
      </w:r>
      <w:r>
        <w:rPr>
          <w:rFonts w:ascii="Tahoma"/>
          <w:sz w:val="24"/>
        </w:rPr>
        <w:t>pendidikan</w:t>
      </w:r>
      <w:r>
        <w:rPr>
          <w:rFonts w:ascii="Tahoma"/>
          <w:spacing w:val="-10"/>
          <w:sz w:val="24"/>
        </w:rPr>
        <w:t> </w:t>
      </w:r>
      <w:r>
        <w:rPr>
          <w:rFonts w:ascii="Tahoma"/>
          <w:sz w:val="24"/>
        </w:rPr>
        <w:t>dasar</w:t>
      </w:r>
      <w:r>
        <w:rPr>
          <w:rFonts w:ascii="Tahoma"/>
          <w:spacing w:val="-11"/>
          <w:sz w:val="24"/>
        </w:rPr>
        <w:t> </w:t>
      </w:r>
      <w:r>
        <w:rPr>
          <w:rFonts w:ascii="Tahoma"/>
          <w:sz w:val="24"/>
        </w:rPr>
        <w:t>yang</w:t>
      </w:r>
      <w:r>
        <w:rPr>
          <w:rFonts w:ascii="Tahoma"/>
          <w:spacing w:val="-8"/>
          <w:sz w:val="24"/>
        </w:rPr>
        <w:t> </w:t>
      </w:r>
      <w:r>
        <w:rPr>
          <w:rFonts w:ascii="Tahoma"/>
          <w:sz w:val="24"/>
        </w:rPr>
        <w:t>kreatif, inovatif, unggul, berkarakter, dan memiliki kemampuan berbasis literasi dan budaya di kawasan Asia Tenggara berlandaskan ketaqwaan, kemandirian, dan kecendekiaan</w:t>
      </w:r>
      <w:r>
        <w:rPr>
          <w:rFonts w:ascii="Tahoma"/>
          <w:sz w:val="22"/>
        </w:rPr>
        <w:t>.</w:t>
      </w:r>
    </w:p>
    <w:p>
      <w:pPr>
        <w:pStyle w:val="ListParagraph"/>
        <w:numPr>
          <w:ilvl w:val="1"/>
          <w:numId w:val="1"/>
        </w:numPr>
        <w:tabs>
          <w:tab w:pos="1367" w:val="left" w:leader="none"/>
        </w:tabs>
        <w:spacing w:line="240" w:lineRule="auto" w:before="191" w:after="0"/>
        <w:ind w:left="1366" w:right="0" w:hanging="361"/>
        <w:jc w:val="both"/>
        <w:rPr>
          <w:b/>
          <w:sz w:val="22"/>
        </w:rPr>
      </w:pPr>
      <w:r>
        <w:rPr>
          <w:b/>
          <w:sz w:val="22"/>
        </w:rPr>
        <w:t>Misi</w:t>
      </w:r>
    </w:p>
    <w:p>
      <w:pPr>
        <w:pStyle w:val="BodyText"/>
        <w:spacing w:before="3"/>
        <w:rPr>
          <w:rFonts w:ascii="Tahoma"/>
          <w:b/>
        </w:rPr>
      </w:pPr>
    </w:p>
    <w:p>
      <w:pPr>
        <w:spacing w:line="360" w:lineRule="auto" w:before="0"/>
        <w:ind w:left="1006" w:right="1378" w:firstLine="0"/>
        <w:jc w:val="both"/>
        <w:rPr>
          <w:rFonts w:ascii="Tahoma"/>
          <w:sz w:val="24"/>
        </w:rPr>
      </w:pPr>
      <w:r>
        <w:rPr>
          <w:rFonts w:ascii="Tahoma"/>
          <w:sz w:val="24"/>
        </w:rPr>
        <w:t>Misi program studi S2 Pendidikan Dasar adalah menyelenggarakan Pendidikan Dasar berbasis karakter, literasi, dan budaya dalam:</w:t>
      </w:r>
    </w:p>
    <w:p>
      <w:pPr>
        <w:pStyle w:val="ListParagraph"/>
        <w:numPr>
          <w:ilvl w:val="0"/>
          <w:numId w:val="2"/>
        </w:numPr>
        <w:tabs>
          <w:tab w:pos="1293" w:val="left" w:leader="none"/>
        </w:tabs>
        <w:spacing w:line="360" w:lineRule="auto" w:before="0" w:after="0"/>
        <w:ind w:left="1292" w:right="1199" w:hanging="286"/>
        <w:jc w:val="both"/>
        <w:rPr>
          <w:sz w:val="24"/>
        </w:rPr>
      </w:pPr>
      <w:r>
        <w:rPr>
          <w:sz w:val="24"/>
        </w:rPr>
        <w:t>Menyelenggarakan program perkuliahan yang efektif dan menitikberatkan pada aktivitas mahasiswa berupa tugas individu, tugas kelompok, praktik lapangan, studi banding, ujian komprehensif, serta tugas akhir tesis untuk menjamin terwujudnya lulusan yang kompeten di bidang pendidikan</w:t>
      </w:r>
      <w:r>
        <w:rPr>
          <w:spacing w:val="-23"/>
          <w:sz w:val="24"/>
        </w:rPr>
        <w:t> </w:t>
      </w:r>
      <w:r>
        <w:rPr>
          <w:sz w:val="24"/>
        </w:rPr>
        <w:t>dasar.</w:t>
      </w:r>
    </w:p>
    <w:p>
      <w:pPr>
        <w:pStyle w:val="ListParagraph"/>
        <w:numPr>
          <w:ilvl w:val="0"/>
          <w:numId w:val="2"/>
        </w:numPr>
        <w:tabs>
          <w:tab w:pos="1293" w:val="left" w:leader="none"/>
        </w:tabs>
        <w:spacing w:line="360" w:lineRule="auto" w:before="0" w:after="0"/>
        <w:ind w:left="1292" w:right="1196" w:hanging="286"/>
        <w:jc w:val="both"/>
        <w:rPr>
          <w:sz w:val="24"/>
        </w:rPr>
      </w:pPr>
      <w:r>
        <w:rPr>
          <w:sz w:val="24"/>
        </w:rPr>
        <w:t>Melaksanakan penelitian yang dapat mengembangkan teori maupun praktik pendidikan sekolah dasar dengan menggunakan berbagai perspektif multi disiplin dan interdisiplin dengan melibatkan</w:t>
      </w:r>
      <w:r>
        <w:rPr>
          <w:spacing w:val="-1"/>
          <w:sz w:val="24"/>
        </w:rPr>
        <w:t> </w:t>
      </w:r>
      <w:r>
        <w:rPr>
          <w:sz w:val="24"/>
        </w:rPr>
        <w:t>mahasiswa.</w:t>
      </w:r>
    </w:p>
    <w:p>
      <w:pPr>
        <w:pStyle w:val="ListParagraph"/>
        <w:numPr>
          <w:ilvl w:val="0"/>
          <w:numId w:val="2"/>
        </w:numPr>
        <w:tabs>
          <w:tab w:pos="1293" w:val="left" w:leader="none"/>
        </w:tabs>
        <w:spacing w:line="360" w:lineRule="auto" w:before="0" w:after="0"/>
        <w:ind w:left="1292" w:right="1197" w:hanging="286"/>
        <w:jc w:val="both"/>
        <w:rPr>
          <w:sz w:val="24"/>
        </w:rPr>
      </w:pPr>
      <w:r>
        <w:rPr>
          <w:sz w:val="24"/>
        </w:rPr>
        <w:t>Melaksanakan kegiatan pengabdian kepada masyarakat sesuai dengan kompetensi program studi untuk meningkatkan kemasalahatan umat dengan memerankan mahasiswa sebagai bentuk pelatihan untuk mengabdikan ilmunya.</w:t>
      </w:r>
    </w:p>
    <w:p>
      <w:pPr>
        <w:pStyle w:val="ListParagraph"/>
        <w:numPr>
          <w:ilvl w:val="0"/>
          <w:numId w:val="2"/>
        </w:numPr>
        <w:tabs>
          <w:tab w:pos="1293" w:val="left" w:leader="none"/>
        </w:tabs>
        <w:spacing w:line="240" w:lineRule="auto" w:before="0" w:after="0"/>
        <w:ind w:left="1292" w:right="1201" w:hanging="286"/>
        <w:jc w:val="both"/>
        <w:rPr>
          <w:sz w:val="22"/>
        </w:rPr>
      </w:pPr>
      <w:r>
        <w:rPr>
          <w:sz w:val="24"/>
        </w:rPr>
        <w:t>Mengembangkan dan memelihara kerjasama/kemitraan untuk meningkatkan peran dan manfaat dalam pendidikan</w:t>
      </w:r>
      <w:r>
        <w:rPr>
          <w:spacing w:val="-3"/>
          <w:sz w:val="24"/>
        </w:rPr>
        <w:t> </w:t>
      </w:r>
      <w:r>
        <w:rPr>
          <w:sz w:val="24"/>
        </w:rPr>
        <w:t>dasar.</w:t>
      </w:r>
    </w:p>
    <w:p>
      <w:pPr>
        <w:pStyle w:val="BodyText"/>
        <w:spacing w:before="1"/>
        <w:rPr>
          <w:rFonts w:ascii="Tahoma"/>
          <w:sz w:val="32"/>
        </w:rPr>
      </w:pPr>
    </w:p>
    <w:p>
      <w:pPr>
        <w:pStyle w:val="ListParagraph"/>
        <w:numPr>
          <w:ilvl w:val="0"/>
          <w:numId w:val="1"/>
        </w:numPr>
        <w:tabs>
          <w:tab w:pos="1006" w:val="left" w:leader="none"/>
          <w:tab w:pos="1007" w:val="left" w:leader="none"/>
        </w:tabs>
        <w:spacing w:line="240" w:lineRule="auto" w:before="0" w:after="0"/>
        <w:ind w:left="1006" w:right="0" w:hanging="579"/>
        <w:jc w:val="left"/>
        <w:rPr>
          <w:b/>
          <w:sz w:val="24"/>
        </w:rPr>
      </w:pPr>
      <w:r>
        <w:rPr>
          <w:b/>
          <w:sz w:val="24"/>
        </w:rPr>
        <w:t>Profil dan Kompetensi</w:t>
      </w:r>
      <w:r>
        <w:rPr>
          <w:b/>
          <w:spacing w:val="-2"/>
          <w:sz w:val="24"/>
        </w:rPr>
        <w:t> </w:t>
      </w:r>
      <w:r>
        <w:rPr>
          <w:b/>
          <w:sz w:val="24"/>
        </w:rPr>
        <w:t>Lulusan</w:t>
      </w:r>
    </w:p>
    <w:p>
      <w:pPr>
        <w:pStyle w:val="ListParagraph"/>
        <w:numPr>
          <w:ilvl w:val="1"/>
          <w:numId w:val="1"/>
        </w:numPr>
        <w:tabs>
          <w:tab w:pos="1367" w:val="left" w:leader="none"/>
        </w:tabs>
        <w:spacing w:line="240" w:lineRule="auto" w:before="219" w:after="0"/>
        <w:ind w:left="1366" w:right="0" w:hanging="361"/>
        <w:jc w:val="both"/>
        <w:rPr>
          <w:b/>
          <w:color w:val="221F1F"/>
          <w:sz w:val="24"/>
        </w:rPr>
      </w:pPr>
      <w:r>
        <w:rPr>
          <w:b/>
          <w:color w:val="221F1F"/>
          <w:sz w:val="24"/>
        </w:rPr>
        <w:t>Profil</w:t>
      </w:r>
      <w:r>
        <w:rPr>
          <w:b/>
          <w:color w:val="221F1F"/>
          <w:spacing w:val="-3"/>
          <w:sz w:val="24"/>
        </w:rPr>
        <w:t> </w:t>
      </w:r>
      <w:r>
        <w:rPr>
          <w:b/>
          <w:color w:val="221F1F"/>
          <w:sz w:val="24"/>
        </w:rPr>
        <w:t>Lulusan</w:t>
      </w:r>
    </w:p>
    <w:p>
      <w:pPr>
        <w:spacing w:line="357" w:lineRule="auto" w:before="135"/>
        <w:ind w:left="1006" w:right="1196" w:firstLine="0"/>
        <w:jc w:val="both"/>
        <w:rPr>
          <w:rFonts w:ascii="Tahoma"/>
          <w:sz w:val="24"/>
        </w:rPr>
      </w:pPr>
      <w:r>
        <w:rPr>
          <w:rFonts w:ascii="Tahoma"/>
          <w:color w:val="221F1F"/>
          <w:sz w:val="24"/>
        </w:rPr>
        <w:t>Program S2 Pendidikan Dasar (</w:t>
      </w:r>
      <w:r>
        <w:rPr>
          <w:rFonts w:ascii="Tahoma"/>
          <w:i/>
          <w:color w:val="221F1F"/>
          <w:sz w:val="25"/>
        </w:rPr>
        <w:t>Elementary School Education</w:t>
      </w:r>
      <w:r>
        <w:rPr>
          <w:rFonts w:ascii="Tahoma"/>
          <w:color w:val="221F1F"/>
          <w:sz w:val="24"/>
        </w:rPr>
        <w:t>) diarahkan untuk menghasilkan magister pendidikan </w:t>
      </w:r>
      <w:r>
        <w:rPr>
          <w:rFonts w:ascii="Tahoma"/>
          <w:sz w:val="24"/>
        </w:rPr>
        <w:t>y</w:t>
      </w:r>
      <w:r>
        <w:rPr>
          <w:rFonts w:ascii="Tahoma"/>
          <w:color w:val="221F1F"/>
          <w:sz w:val="24"/>
        </w:rPr>
        <w:t>ang memiliki keahlian dalam pendidikan dasar </w:t>
      </w:r>
      <w:r>
        <w:rPr>
          <w:rFonts w:ascii="Tahoma"/>
          <w:sz w:val="24"/>
        </w:rPr>
        <w:t>berbasis karakter, literasi, dan budaya </w:t>
      </w:r>
      <w:r>
        <w:rPr>
          <w:rFonts w:ascii="Tahoma"/>
          <w:color w:val="221F1F"/>
          <w:sz w:val="24"/>
        </w:rPr>
        <w:t>yang mampu mengembangkan keilmuan pendidikan sekolah dasar, baik sebagai:</w:t>
      </w:r>
    </w:p>
    <w:p>
      <w:pPr>
        <w:spacing w:after="0" w:line="357" w:lineRule="auto"/>
        <w:jc w:val="both"/>
        <w:rPr>
          <w:rFonts w:ascii="Tahoma"/>
          <w:sz w:val="24"/>
        </w:rPr>
        <w:sectPr>
          <w:pgSz w:w="11910" w:h="16840"/>
          <w:pgMar w:top="1340" w:bottom="280" w:left="1000" w:right="240"/>
        </w:sectPr>
      </w:pPr>
    </w:p>
    <w:p>
      <w:pPr>
        <w:pStyle w:val="ListParagraph"/>
        <w:numPr>
          <w:ilvl w:val="0"/>
          <w:numId w:val="3"/>
        </w:numPr>
        <w:tabs>
          <w:tab w:pos="1434" w:val="left" w:leader="none"/>
        </w:tabs>
        <w:spacing w:line="360" w:lineRule="auto" w:before="82" w:after="0"/>
        <w:ind w:left="1434" w:right="1194" w:hanging="360"/>
        <w:jc w:val="both"/>
        <w:rPr>
          <w:sz w:val="24"/>
        </w:rPr>
      </w:pPr>
      <w:r>
        <w:rPr>
          <w:color w:val="221F1F"/>
          <w:sz w:val="24"/>
        </w:rPr>
        <w:t>Tenaga pendidik (dosen) pendidikan guru sekolah dasar yang mumpuni, kreatif, inovatif, profesional, dan memiliki wawasan yang luas, yang dapat menghasilkan calon gurusekolah dasar yang</w:t>
      </w:r>
      <w:r>
        <w:rPr>
          <w:color w:val="221F1F"/>
          <w:spacing w:val="-3"/>
          <w:sz w:val="24"/>
        </w:rPr>
        <w:t> </w:t>
      </w:r>
      <w:r>
        <w:rPr>
          <w:color w:val="221F1F"/>
          <w:sz w:val="24"/>
        </w:rPr>
        <w:t>profesional.</w:t>
      </w:r>
    </w:p>
    <w:p>
      <w:pPr>
        <w:pStyle w:val="ListParagraph"/>
        <w:numPr>
          <w:ilvl w:val="0"/>
          <w:numId w:val="3"/>
        </w:numPr>
        <w:tabs>
          <w:tab w:pos="1434" w:val="left" w:leader="none"/>
        </w:tabs>
        <w:spacing w:line="360" w:lineRule="auto" w:before="0" w:after="0"/>
        <w:ind w:left="1434" w:right="1194" w:hanging="360"/>
        <w:jc w:val="both"/>
        <w:rPr>
          <w:sz w:val="24"/>
        </w:rPr>
      </w:pPr>
      <w:r>
        <w:rPr>
          <w:color w:val="221F1F"/>
          <w:sz w:val="24"/>
        </w:rPr>
        <w:t>Praktisi pendidikan seperti pengawas, kepala sekolah, guru, dan pengelola sekolah dasar yang mampu menerapkan dan mengembangkan inovasi pendidikan dan pengelolaan persekolahan sekolah</w:t>
      </w:r>
      <w:r>
        <w:rPr>
          <w:color w:val="221F1F"/>
          <w:spacing w:val="-3"/>
          <w:sz w:val="24"/>
        </w:rPr>
        <w:t> </w:t>
      </w:r>
      <w:r>
        <w:rPr>
          <w:color w:val="221F1F"/>
          <w:sz w:val="24"/>
        </w:rPr>
        <w:t>dasar.</w:t>
      </w:r>
    </w:p>
    <w:p>
      <w:pPr>
        <w:pStyle w:val="ListParagraph"/>
        <w:numPr>
          <w:ilvl w:val="1"/>
          <w:numId w:val="1"/>
        </w:numPr>
        <w:tabs>
          <w:tab w:pos="1007" w:val="left" w:leader="none"/>
        </w:tabs>
        <w:spacing w:line="240" w:lineRule="auto" w:before="192" w:after="0"/>
        <w:ind w:left="1006" w:right="0" w:hanging="361"/>
        <w:jc w:val="both"/>
        <w:rPr>
          <w:b/>
          <w:sz w:val="22"/>
        </w:rPr>
      </w:pPr>
      <w:r>
        <w:rPr>
          <w:b/>
          <w:sz w:val="22"/>
        </w:rPr>
        <w:t>Kompetensi</w:t>
      </w:r>
      <w:r>
        <w:rPr>
          <w:b/>
          <w:spacing w:val="-4"/>
          <w:sz w:val="22"/>
        </w:rPr>
        <w:t> </w:t>
      </w:r>
      <w:r>
        <w:rPr>
          <w:b/>
          <w:sz w:val="22"/>
        </w:rPr>
        <w:t>Lulusan</w:t>
      </w:r>
    </w:p>
    <w:p>
      <w:pPr>
        <w:pStyle w:val="ListParagraph"/>
        <w:numPr>
          <w:ilvl w:val="2"/>
          <w:numId w:val="1"/>
        </w:numPr>
        <w:tabs>
          <w:tab w:pos="1358" w:val="left" w:leader="none"/>
        </w:tabs>
        <w:spacing w:line="240" w:lineRule="auto" w:before="132" w:after="0"/>
        <w:ind w:left="1357" w:right="0" w:hanging="352"/>
        <w:jc w:val="both"/>
        <w:rPr>
          <w:b/>
          <w:sz w:val="22"/>
        </w:rPr>
      </w:pPr>
      <w:r>
        <w:rPr>
          <w:b/>
          <w:sz w:val="22"/>
        </w:rPr>
        <w:t>Sikap</w:t>
      </w:r>
    </w:p>
    <w:p>
      <w:pPr>
        <w:pStyle w:val="ListParagraph"/>
        <w:numPr>
          <w:ilvl w:val="3"/>
          <w:numId w:val="1"/>
        </w:numPr>
        <w:tabs>
          <w:tab w:pos="1718" w:val="left" w:leader="none"/>
        </w:tabs>
        <w:spacing w:line="240" w:lineRule="auto" w:before="134" w:after="0"/>
        <w:ind w:left="1717" w:right="0" w:hanging="361"/>
        <w:jc w:val="left"/>
        <w:rPr>
          <w:sz w:val="22"/>
        </w:rPr>
      </w:pPr>
      <w:r>
        <w:rPr>
          <w:sz w:val="22"/>
        </w:rPr>
        <w:t>Bertakwa</w:t>
      </w:r>
      <w:r>
        <w:rPr>
          <w:spacing w:val="-16"/>
          <w:sz w:val="22"/>
        </w:rPr>
        <w:t> </w:t>
      </w:r>
      <w:r>
        <w:rPr>
          <w:sz w:val="22"/>
        </w:rPr>
        <w:t>kepada</w:t>
      </w:r>
      <w:r>
        <w:rPr>
          <w:spacing w:val="-18"/>
          <w:sz w:val="22"/>
        </w:rPr>
        <w:t> </w:t>
      </w:r>
      <w:r>
        <w:rPr>
          <w:sz w:val="22"/>
        </w:rPr>
        <w:t>Tuhan</w:t>
      </w:r>
      <w:r>
        <w:rPr>
          <w:spacing w:val="-17"/>
          <w:sz w:val="22"/>
        </w:rPr>
        <w:t> </w:t>
      </w:r>
      <w:r>
        <w:rPr>
          <w:sz w:val="22"/>
        </w:rPr>
        <w:t>Yang</w:t>
      </w:r>
      <w:r>
        <w:rPr>
          <w:spacing w:val="-15"/>
          <w:sz w:val="22"/>
        </w:rPr>
        <w:t> </w:t>
      </w:r>
      <w:r>
        <w:rPr>
          <w:sz w:val="22"/>
        </w:rPr>
        <w:t>Maha</w:t>
      </w:r>
      <w:r>
        <w:rPr>
          <w:spacing w:val="-18"/>
          <w:sz w:val="22"/>
        </w:rPr>
        <w:t> </w:t>
      </w:r>
      <w:r>
        <w:rPr>
          <w:sz w:val="22"/>
        </w:rPr>
        <w:t>Esa</w:t>
      </w:r>
      <w:r>
        <w:rPr>
          <w:spacing w:val="-17"/>
          <w:sz w:val="22"/>
        </w:rPr>
        <w:t> </w:t>
      </w:r>
      <w:r>
        <w:rPr>
          <w:sz w:val="22"/>
        </w:rPr>
        <w:t>dan</w:t>
      </w:r>
      <w:r>
        <w:rPr>
          <w:spacing w:val="-16"/>
          <w:sz w:val="22"/>
        </w:rPr>
        <w:t> </w:t>
      </w:r>
      <w:r>
        <w:rPr>
          <w:sz w:val="22"/>
        </w:rPr>
        <w:t>mampu</w:t>
      </w:r>
      <w:r>
        <w:rPr>
          <w:spacing w:val="-15"/>
          <w:sz w:val="22"/>
        </w:rPr>
        <w:t> </w:t>
      </w:r>
      <w:r>
        <w:rPr>
          <w:sz w:val="22"/>
        </w:rPr>
        <w:t>menunjukkan</w:t>
      </w:r>
      <w:r>
        <w:rPr>
          <w:spacing w:val="-15"/>
          <w:sz w:val="22"/>
        </w:rPr>
        <w:t> </w:t>
      </w:r>
      <w:r>
        <w:rPr>
          <w:sz w:val="22"/>
        </w:rPr>
        <w:t>sikap</w:t>
      </w:r>
      <w:r>
        <w:rPr>
          <w:spacing w:val="-15"/>
          <w:sz w:val="22"/>
        </w:rPr>
        <w:t> </w:t>
      </w:r>
      <w:r>
        <w:rPr>
          <w:sz w:val="22"/>
        </w:rPr>
        <w:t>religius.</w:t>
      </w:r>
    </w:p>
    <w:p>
      <w:pPr>
        <w:pStyle w:val="ListParagraph"/>
        <w:numPr>
          <w:ilvl w:val="3"/>
          <w:numId w:val="1"/>
        </w:numPr>
        <w:tabs>
          <w:tab w:pos="1718" w:val="left" w:leader="none"/>
        </w:tabs>
        <w:spacing w:line="360" w:lineRule="auto" w:before="133" w:after="0"/>
        <w:ind w:left="1717" w:right="1201" w:hanging="360"/>
        <w:jc w:val="left"/>
        <w:rPr>
          <w:sz w:val="22"/>
        </w:rPr>
      </w:pPr>
      <w:r>
        <w:rPr>
          <w:sz w:val="22"/>
        </w:rPr>
        <w:t>Menjunjung tinggi nilai kemanusiaan dalam menjalankan tugas berdasarkan agama, moral, dan</w:t>
      </w:r>
      <w:r>
        <w:rPr>
          <w:spacing w:val="-3"/>
          <w:sz w:val="22"/>
        </w:rPr>
        <w:t> </w:t>
      </w:r>
      <w:r>
        <w:rPr>
          <w:sz w:val="22"/>
        </w:rPr>
        <w:t>etika.</w:t>
      </w:r>
    </w:p>
    <w:p>
      <w:pPr>
        <w:pStyle w:val="ListParagraph"/>
        <w:numPr>
          <w:ilvl w:val="3"/>
          <w:numId w:val="1"/>
        </w:numPr>
        <w:tabs>
          <w:tab w:pos="1718" w:val="left" w:leader="none"/>
        </w:tabs>
        <w:spacing w:line="360" w:lineRule="auto" w:before="0" w:after="0"/>
        <w:ind w:left="1717" w:right="1198" w:hanging="360"/>
        <w:jc w:val="left"/>
        <w:rPr>
          <w:sz w:val="22"/>
        </w:rPr>
      </w:pPr>
      <w:r>
        <w:rPr>
          <w:sz w:val="22"/>
        </w:rPr>
        <w:t>Berkontribusi dalam peningkatan mutu kehidupan bermasyarakat, berbangsa, bernegara, dan kemajuan peradaban berdasarkan</w:t>
      </w:r>
      <w:r>
        <w:rPr>
          <w:spacing w:val="-6"/>
          <w:sz w:val="22"/>
        </w:rPr>
        <w:t> </w:t>
      </w:r>
      <w:r>
        <w:rPr>
          <w:sz w:val="22"/>
        </w:rPr>
        <w:t>Pancasila.</w:t>
      </w:r>
    </w:p>
    <w:p>
      <w:pPr>
        <w:pStyle w:val="ListParagraph"/>
        <w:numPr>
          <w:ilvl w:val="3"/>
          <w:numId w:val="1"/>
        </w:numPr>
        <w:tabs>
          <w:tab w:pos="1718" w:val="left" w:leader="none"/>
        </w:tabs>
        <w:spacing w:line="360" w:lineRule="auto" w:before="0" w:after="0"/>
        <w:ind w:left="1717" w:right="1197" w:hanging="360"/>
        <w:jc w:val="left"/>
        <w:rPr>
          <w:sz w:val="22"/>
        </w:rPr>
      </w:pPr>
      <w:r>
        <w:rPr>
          <w:sz w:val="22"/>
        </w:rPr>
        <w:t>Berperan sebagai warga negara yang bangga dan cinta tanah air, memiliki nasionalisme serta rasa tanggung jawab pada negara dan</w:t>
      </w:r>
      <w:r>
        <w:rPr>
          <w:spacing w:val="-10"/>
          <w:sz w:val="22"/>
        </w:rPr>
        <w:t> </w:t>
      </w:r>
      <w:r>
        <w:rPr>
          <w:sz w:val="22"/>
        </w:rPr>
        <w:t>bangsa.</w:t>
      </w:r>
    </w:p>
    <w:p>
      <w:pPr>
        <w:pStyle w:val="ListParagraph"/>
        <w:numPr>
          <w:ilvl w:val="3"/>
          <w:numId w:val="1"/>
        </w:numPr>
        <w:tabs>
          <w:tab w:pos="1718" w:val="left" w:leader="none"/>
        </w:tabs>
        <w:spacing w:line="360" w:lineRule="auto" w:before="0" w:after="0"/>
        <w:ind w:left="1717" w:right="1197" w:hanging="360"/>
        <w:jc w:val="left"/>
        <w:rPr>
          <w:sz w:val="22"/>
        </w:rPr>
      </w:pPr>
      <w:r>
        <w:rPr>
          <w:sz w:val="22"/>
        </w:rPr>
        <w:t>Menghargai keanekaragaman budaya, pandangan, agama, dan kepercayaan, serta pendapat atau temuan orisinal orang</w:t>
      </w:r>
      <w:r>
        <w:rPr>
          <w:spacing w:val="-3"/>
          <w:sz w:val="22"/>
        </w:rPr>
        <w:t> </w:t>
      </w:r>
      <w:r>
        <w:rPr>
          <w:sz w:val="22"/>
        </w:rPr>
        <w:t>lain.</w:t>
      </w:r>
    </w:p>
    <w:p>
      <w:pPr>
        <w:pStyle w:val="ListParagraph"/>
        <w:numPr>
          <w:ilvl w:val="3"/>
          <w:numId w:val="1"/>
        </w:numPr>
        <w:tabs>
          <w:tab w:pos="1718" w:val="left" w:leader="none"/>
        </w:tabs>
        <w:spacing w:line="360" w:lineRule="auto" w:before="0" w:after="0"/>
        <w:ind w:left="1717" w:right="1195" w:hanging="360"/>
        <w:jc w:val="left"/>
        <w:rPr>
          <w:sz w:val="22"/>
        </w:rPr>
      </w:pPr>
      <w:r>
        <w:rPr>
          <w:sz w:val="22"/>
        </w:rPr>
        <w:t>Bekerja sama dan memiliki kepekaan sosial serta kepedulian terhadap masyarakat dan</w:t>
      </w:r>
      <w:r>
        <w:rPr>
          <w:spacing w:val="-1"/>
          <w:sz w:val="22"/>
        </w:rPr>
        <w:t> </w:t>
      </w:r>
      <w:r>
        <w:rPr>
          <w:sz w:val="22"/>
        </w:rPr>
        <w:t>lingkungan.</w:t>
      </w:r>
    </w:p>
    <w:p>
      <w:pPr>
        <w:pStyle w:val="ListParagraph"/>
        <w:numPr>
          <w:ilvl w:val="3"/>
          <w:numId w:val="1"/>
        </w:numPr>
        <w:tabs>
          <w:tab w:pos="1718" w:val="left" w:leader="none"/>
        </w:tabs>
        <w:spacing w:line="240" w:lineRule="auto" w:before="0" w:after="0"/>
        <w:ind w:left="1717" w:right="0" w:hanging="361"/>
        <w:jc w:val="left"/>
        <w:rPr>
          <w:sz w:val="22"/>
        </w:rPr>
      </w:pPr>
      <w:r>
        <w:rPr>
          <w:sz w:val="22"/>
        </w:rPr>
        <w:t>Taat hukum dan disiplin dalam kehidupan bermasyarakat dan</w:t>
      </w:r>
      <w:r>
        <w:rPr>
          <w:spacing w:val="-14"/>
          <w:sz w:val="22"/>
        </w:rPr>
        <w:t> </w:t>
      </w:r>
      <w:r>
        <w:rPr>
          <w:sz w:val="22"/>
        </w:rPr>
        <w:t>bernegara.</w:t>
      </w:r>
    </w:p>
    <w:p>
      <w:pPr>
        <w:pStyle w:val="ListParagraph"/>
        <w:numPr>
          <w:ilvl w:val="3"/>
          <w:numId w:val="1"/>
        </w:numPr>
        <w:tabs>
          <w:tab w:pos="1718" w:val="left" w:leader="none"/>
        </w:tabs>
        <w:spacing w:line="240" w:lineRule="auto" w:before="131" w:after="0"/>
        <w:ind w:left="1717" w:right="0" w:hanging="361"/>
        <w:jc w:val="left"/>
        <w:rPr>
          <w:sz w:val="22"/>
        </w:rPr>
      </w:pPr>
      <w:r>
        <w:rPr>
          <w:sz w:val="22"/>
        </w:rPr>
        <w:t>Menginternalisasi nilai, norma, dan etika</w:t>
      </w:r>
      <w:r>
        <w:rPr>
          <w:spacing w:val="-2"/>
          <w:sz w:val="22"/>
        </w:rPr>
        <w:t> </w:t>
      </w:r>
      <w:r>
        <w:rPr>
          <w:sz w:val="22"/>
        </w:rPr>
        <w:t>akademik.</w:t>
      </w:r>
    </w:p>
    <w:p>
      <w:pPr>
        <w:pStyle w:val="ListParagraph"/>
        <w:numPr>
          <w:ilvl w:val="3"/>
          <w:numId w:val="1"/>
        </w:numPr>
        <w:tabs>
          <w:tab w:pos="1718" w:val="left" w:leader="none"/>
        </w:tabs>
        <w:spacing w:line="360" w:lineRule="auto" w:before="133" w:after="0"/>
        <w:ind w:left="1717" w:right="1200" w:hanging="360"/>
        <w:jc w:val="left"/>
        <w:rPr>
          <w:sz w:val="22"/>
        </w:rPr>
      </w:pPr>
      <w:r>
        <w:rPr>
          <w:sz w:val="22"/>
        </w:rPr>
        <w:t>Menunjukkan sikap bertanggung jawab atas pekerjaan di bidang keahliannya secara</w:t>
      </w:r>
      <w:r>
        <w:rPr>
          <w:spacing w:val="-2"/>
          <w:sz w:val="22"/>
        </w:rPr>
        <w:t> </w:t>
      </w:r>
      <w:r>
        <w:rPr>
          <w:sz w:val="22"/>
        </w:rPr>
        <w:t>mandiri.</w:t>
      </w:r>
    </w:p>
    <w:p>
      <w:pPr>
        <w:pStyle w:val="ListParagraph"/>
        <w:numPr>
          <w:ilvl w:val="3"/>
          <w:numId w:val="1"/>
        </w:numPr>
        <w:tabs>
          <w:tab w:pos="1718" w:val="left" w:leader="none"/>
        </w:tabs>
        <w:spacing w:line="240" w:lineRule="auto" w:before="0" w:after="0"/>
        <w:ind w:left="1717" w:right="0" w:hanging="361"/>
        <w:jc w:val="left"/>
        <w:rPr>
          <w:sz w:val="22"/>
        </w:rPr>
      </w:pPr>
      <w:r>
        <w:rPr>
          <w:sz w:val="22"/>
        </w:rPr>
        <w:t>Menginternalisasi semangat kemandirian, kejuangan, dan</w:t>
      </w:r>
      <w:r>
        <w:rPr>
          <w:spacing w:val="-6"/>
          <w:sz w:val="22"/>
        </w:rPr>
        <w:t> </w:t>
      </w:r>
      <w:r>
        <w:rPr>
          <w:sz w:val="22"/>
        </w:rPr>
        <w:t>kewirausahaan.</w:t>
      </w:r>
    </w:p>
    <w:p>
      <w:pPr>
        <w:pStyle w:val="BodyText"/>
        <w:spacing w:before="2"/>
        <w:rPr>
          <w:rFonts w:ascii="Tahoma"/>
          <w:sz w:val="27"/>
        </w:rPr>
      </w:pPr>
    </w:p>
    <w:p>
      <w:pPr>
        <w:pStyle w:val="Heading2"/>
        <w:numPr>
          <w:ilvl w:val="2"/>
          <w:numId w:val="1"/>
        </w:numPr>
        <w:tabs>
          <w:tab w:pos="1293" w:val="left" w:leader="none"/>
        </w:tabs>
        <w:spacing w:line="240" w:lineRule="auto" w:before="0" w:after="0"/>
        <w:ind w:left="1292" w:right="0" w:hanging="287"/>
        <w:jc w:val="both"/>
        <w:rPr>
          <w:rFonts w:ascii="Tahoma"/>
        </w:rPr>
      </w:pPr>
      <w:r>
        <w:rPr>
          <w:rFonts w:ascii="Tahoma"/>
        </w:rPr>
        <w:t>Pengetahuan</w:t>
      </w:r>
    </w:p>
    <w:p>
      <w:pPr>
        <w:pStyle w:val="ListParagraph"/>
        <w:numPr>
          <w:ilvl w:val="3"/>
          <w:numId w:val="1"/>
        </w:numPr>
        <w:tabs>
          <w:tab w:pos="1718" w:val="left" w:leader="none"/>
        </w:tabs>
        <w:spacing w:line="345" w:lineRule="auto" w:before="135" w:after="0"/>
        <w:ind w:left="1717" w:right="1193" w:hanging="360"/>
        <w:jc w:val="both"/>
        <w:rPr>
          <w:sz w:val="24"/>
        </w:rPr>
      </w:pPr>
      <w:r>
        <w:rPr>
          <w:sz w:val="22"/>
        </w:rPr>
        <w:t>Menguasai teori pedagogi dan konsep, kebijakan, dan isu-isu pengetahuan, teknologi, dan seni dalam bidang studi pendidikan dasar dan</w:t>
      </w:r>
      <w:r>
        <w:rPr>
          <w:spacing w:val="-26"/>
          <w:sz w:val="22"/>
        </w:rPr>
        <w:t> </w:t>
      </w:r>
      <w:r>
        <w:rPr>
          <w:sz w:val="22"/>
        </w:rPr>
        <w:t>implementasinya.</w:t>
      </w:r>
    </w:p>
    <w:p>
      <w:pPr>
        <w:pStyle w:val="ListParagraph"/>
        <w:numPr>
          <w:ilvl w:val="3"/>
          <w:numId w:val="1"/>
        </w:numPr>
        <w:tabs>
          <w:tab w:pos="1718" w:val="left" w:leader="none"/>
        </w:tabs>
        <w:spacing w:line="352" w:lineRule="auto" w:before="16" w:after="0"/>
        <w:ind w:left="1717" w:right="1195" w:hanging="360"/>
        <w:jc w:val="both"/>
        <w:rPr>
          <w:sz w:val="24"/>
        </w:rPr>
      </w:pPr>
      <w:r>
        <w:rPr>
          <w:sz w:val="22"/>
        </w:rPr>
        <w:t>Menganalisis, mensintesiskan, dan menerakan berbagai pendekatan, metode, dan strategi pembelajaran untuk meningkatkan mutu dan hasil pembelajaran serta memaksimalkan potensi peserta</w:t>
      </w:r>
      <w:r>
        <w:rPr>
          <w:spacing w:val="-3"/>
          <w:sz w:val="22"/>
        </w:rPr>
        <w:t> </w:t>
      </w:r>
      <w:r>
        <w:rPr>
          <w:sz w:val="22"/>
        </w:rPr>
        <w:t>didik</w:t>
      </w:r>
    </w:p>
    <w:p>
      <w:pPr>
        <w:pStyle w:val="ListParagraph"/>
        <w:numPr>
          <w:ilvl w:val="3"/>
          <w:numId w:val="1"/>
        </w:numPr>
        <w:tabs>
          <w:tab w:pos="1718" w:val="left" w:leader="none"/>
        </w:tabs>
        <w:spacing w:line="352" w:lineRule="auto" w:before="8" w:after="0"/>
        <w:ind w:left="1717" w:right="1193" w:hanging="360"/>
        <w:jc w:val="both"/>
        <w:rPr>
          <w:sz w:val="24"/>
        </w:rPr>
      </w:pPr>
      <w:r>
        <w:rPr>
          <w:sz w:val="22"/>
        </w:rPr>
        <w:t>Mengembangkan dan mengimplementasikan ilmu pengetahuan, teknologi, dan seni dalam bidang pendidikan dasar melalui penelitian sehingga menghasilkan karya yang inovatif dan</w:t>
      </w:r>
      <w:r>
        <w:rPr>
          <w:spacing w:val="-8"/>
          <w:sz w:val="22"/>
        </w:rPr>
        <w:t> </w:t>
      </w:r>
      <w:r>
        <w:rPr>
          <w:sz w:val="22"/>
        </w:rPr>
        <w:t>teruji.</w:t>
      </w:r>
    </w:p>
    <w:p>
      <w:pPr>
        <w:spacing w:after="0" w:line="352" w:lineRule="auto"/>
        <w:jc w:val="both"/>
        <w:rPr>
          <w:sz w:val="24"/>
        </w:rPr>
        <w:sectPr>
          <w:pgSz w:w="11910" w:h="16840"/>
          <w:pgMar w:top="1340" w:bottom="280" w:left="1000" w:right="240"/>
        </w:sectPr>
      </w:pPr>
    </w:p>
    <w:p>
      <w:pPr>
        <w:pStyle w:val="ListParagraph"/>
        <w:numPr>
          <w:ilvl w:val="3"/>
          <w:numId w:val="1"/>
        </w:numPr>
        <w:tabs>
          <w:tab w:pos="1718" w:val="left" w:leader="none"/>
        </w:tabs>
        <w:spacing w:line="340" w:lineRule="auto" w:before="82" w:after="0"/>
        <w:ind w:left="1717" w:right="1195" w:hanging="360"/>
        <w:jc w:val="both"/>
        <w:rPr>
          <w:sz w:val="24"/>
        </w:rPr>
      </w:pPr>
      <w:r>
        <w:rPr>
          <w:sz w:val="22"/>
        </w:rPr>
        <w:t>Memiliki literasi data, teknologi, dan manusia berbasis budaya sebagai kompetensi dasar untuk bersaing pada era revolusi industri</w:t>
      </w:r>
      <w:r>
        <w:rPr>
          <w:spacing w:val="-9"/>
          <w:sz w:val="22"/>
        </w:rPr>
        <w:t> </w:t>
      </w:r>
      <w:r>
        <w:rPr>
          <w:rFonts w:ascii="Times New Roman"/>
          <w:sz w:val="22"/>
        </w:rPr>
        <w:t>5.0</w:t>
      </w:r>
    </w:p>
    <w:p>
      <w:pPr>
        <w:pStyle w:val="Heading2"/>
        <w:numPr>
          <w:ilvl w:val="2"/>
          <w:numId w:val="1"/>
        </w:numPr>
        <w:tabs>
          <w:tab w:pos="1293" w:val="left" w:leader="none"/>
        </w:tabs>
        <w:spacing w:line="240" w:lineRule="auto" w:before="220" w:after="0"/>
        <w:ind w:left="1292" w:right="0" w:hanging="287"/>
        <w:jc w:val="both"/>
        <w:rPr>
          <w:rFonts w:ascii="Tahoma"/>
        </w:rPr>
      </w:pPr>
      <w:r>
        <w:rPr>
          <w:rFonts w:ascii="Tahoma"/>
        </w:rPr>
        <w:t>Keterampilan</w:t>
      </w:r>
      <w:r>
        <w:rPr>
          <w:rFonts w:ascii="Tahoma"/>
          <w:spacing w:val="-1"/>
        </w:rPr>
        <w:t> </w:t>
      </w:r>
      <w:r>
        <w:rPr>
          <w:rFonts w:ascii="Tahoma"/>
        </w:rPr>
        <w:t>Umum</w:t>
      </w:r>
    </w:p>
    <w:p>
      <w:pPr>
        <w:pStyle w:val="ListParagraph"/>
        <w:numPr>
          <w:ilvl w:val="3"/>
          <w:numId w:val="1"/>
        </w:numPr>
        <w:tabs>
          <w:tab w:pos="1718" w:val="left" w:leader="none"/>
        </w:tabs>
        <w:spacing w:line="357" w:lineRule="auto" w:before="135" w:after="0"/>
        <w:ind w:left="1717" w:right="1194" w:hanging="360"/>
        <w:jc w:val="both"/>
        <w:rPr>
          <w:sz w:val="24"/>
        </w:rPr>
      </w:pPr>
      <w:r>
        <w:rPr>
          <w:sz w:val="22"/>
        </w:rPr>
        <w:t>Mengembangkan pemikiran logis, sistematis, kritis, kreatif, dan inovatif melalui penelitian ilmiah dalam bidang ilmu pendidikan dasar yang menerapkan nilai- nilai humaniora sesuai dengan bidang keahliannya, menyusun konsepsi ilmiah dan hasil kajian berdasarkan kaidah, tata cara, dan etika ilmiah dalam bentuk tesis dan publikasi artikel ilmiah dalam jurnal nasional terakreditasi atau jurnal internasional;</w:t>
      </w:r>
    </w:p>
    <w:p>
      <w:pPr>
        <w:pStyle w:val="ListParagraph"/>
        <w:numPr>
          <w:ilvl w:val="3"/>
          <w:numId w:val="1"/>
        </w:numPr>
        <w:tabs>
          <w:tab w:pos="1718" w:val="left" w:leader="none"/>
        </w:tabs>
        <w:spacing w:line="352" w:lineRule="auto" w:before="0" w:after="0"/>
        <w:ind w:left="1717" w:right="1195" w:hanging="360"/>
        <w:jc w:val="both"/>
        <w:rPr>
          <w:sz w:val="24"/>
        </w:rPr>
      </w:pPr>
      <w:r>
        <w:rPr>
          <w:sz w:val="22"/>
        </w:rPr>
        <w:t>Melakukan validasi akademik dalam bidang pendidikan dasar untuk menyelesaikan masalah pendidikan dasar melalui pengembangan pengetahuan dan keahliannya secara interdisipliner dan</w:t>
      </w:r>
      <w:r>
        <w:rPr>
          <w:spacing w:val="-7"/>
          <w:sz w:val="22"/>
        </w:rPr>
        <w:t> </w:t>
      </w:r>
      <w:r>
        <w:rPr>
          <w:sz w:val="22"/>
        </w:rPr>
        <w:t>multidisipliner.</w:t>
      </w:r>
    </w:p>
    <w:p>
      <w:pPr>
        <w:pStyle w:val="ListParagraph"/>
        <w:numPr>
          <w:ilvl w:val="3"/>
          <w:numId w:val="1"/>
        </w:numPr>
        <w:tabs>
          <w:tab w:pos="1718" w:val="left" w:leader="none"/>
        </w:tabs>
        <w:spacing w:line="352" w:lineRule="auto" w:before="8" w:after="0"/>
        <w:ind w:left="1717" w:right="1196" w:hanging="360"/>
        <w:jc w:val="both"/>
        <w:rPr>
          <w:sz w:val="24"/>
        </w:rPr>
      </w:pPr>
      <w:r>
        <w:rPr>
          <w:sz w:val="22"/>
        </w:rPr>
        <w:t>Mengkomunikasikan gagasan saintifik melalui teknologi informasi dan komunikasi secara tepat dan mampu mendokumentasikan, mengamankan, dan menemukan kembali data untuk menjamin kesahinan dan mencegah</w:t>
      </w:r>
      <w:r>
        <w:rPr>
          <w:spacing w:val="-21"/>
          <w:sz w:val="22"/>
        </w:rPr>
        <w:t> </w:t>
      </w:r>
      <w:r>
        <w:rPr>
          <w:sz w:val="22"/>
        </w:rPr>
        <w:t>plagiasi.</w:t>
      </w:r>
    </w:p>
    <w:p>
      <w:pPr>
        <w:pStyle w:val="ListParagraph"/>
        <w:numPr>
          <w:ilvl w:val="3"/>
          <w:numId w:val="1"/>
        </w:numPr>
        <w:tabs>
          <w:tab w:pos="1718" w:val="left" w:leader="none"/>
        </w:tabs>
        <w:spacing w:line="352" w:lineRule="auto" w:before="8" w:after="0"/>
        <w:ind w:left="1717" w:right="1195" w:hanging="360"/>
        <w:jc w:val="both"/>
        <w:rPr>
          <w:sz w:val="24"/>
        </w:rPr>
      </w:pPr>
      <w:r>
        <w:rPr>
          <w:sz w:val="22"/>
        </w:rPr>
        <w:t>Menampilkan kinerja mandiri, bermutu, terukur, memelihara jalinan kerja serta mampu mengambil keputusan dengan cepat dan tepat di bidang keahlianya berdasarkan hasil analisis informasi dan</w:t>
      </w:r>
      <w:r>
        <w:rPr>
          <w:spacing w:val="-6"/>
          <w:sz w:val="22"/>
        </w:rPr>
        <w:t> </w:t>
      </w:r>
      <w:r>
        <w:rPr>
          <w:sz w:val="22"/>
        </w:rPr>
        <w:t>data.</w:t>
      </w:r>
    </w:p>
    <w:p>
      <w:pPr>
        <w:pStyle w:val="Heading2"/>
        <w:numPr>
          <w:ilvl w:val="2"/>
          <w:numId w:val="1"/>
        </w:numPr>
        <w:tabs>
          <w:tab w:pos="1293" w:val="left" w:leader="none"/>
        </w:tabs>
        <w:spacing w:line="240" w:lineRule="auto" w:before="201" w:after="0"/>
        <w:ind w:left="1292" w:right="0" w:hanging="287"/>
        <w:jc w:val="both"/>
        <w:rPr>
          <w:rFonts w:ascii="Tahoma"/>
        </w:rPr>
      </w:pPr>
      <w:r>
        <w:rPr>
          <w:rFonts w:ascii="Tahoma"/>
        </w:rPr>
        <w:t>Keterampilan</w:t>
      </w:r>
      <w:r>
        <w:rPr>
          <w:rFonts w:ascii="Tahoma"/>
          <w:spacing w:val="-1"/>
        </w:rPr>
        <w:t> </w:t>
      </w:r>
      <w:r>
        <w:rPr>
          <w:rFonts w:ascii="Tahoma"/>
        </w:rPr>
        <w:t>Khusus</w:t>
      </w:r>
    </w:p>
    <w:p>
      <w:pPr>
        <w:pStyle w:val="ListParagraph"/>
        <w:numPr>
          <w:ilvl w:val="3"/>
          <w:numId w:val="1"/>
        </w:numPr>
        <w:tabs>
          <w:tab w:pos="1718" w:val="left" w:leader="none"/>
        </w:tabs>
        <w:spacing w:line="352" w:lineRule="auto" w:before="134" w:after="0"/>
        <w:ind w:left="1717" w:right="1193" w:hanging="360"/>
        <w:jc w:val="both"/>
        <w:rPr>
          <w:sz w:val="24"/>
        </w:rPr>
      </w:pPr>
      <w:r>
        <w:rPr>
          <w:sz w:val="22"/>
        </w:rPr>
        <w:t>Mengembangkan</w:t>
      </w:r>
      <w:r>
        <w:rPr>
          <w:spacing w:val="-19"/>
          <w:sz w:val="22"/>
        </w:rPr>
        <w:t> </w:t>
      </w:r>
      <w:r>
        <w:rPr>
          <w:sz w:val="22"/>
        </w:rPr>
        <w:t>sistem</w:t>
      </w:r>
      <w:r>
        <w:rPr>
          <w:spacing w:val="-21"/>
          <w:sz w:val="22"/>
        </w:rPr>
        <w:t> </w:t>
      </w:r>
      <w:r>
        <w:rPr>
          <w:sz w:val="22"/>
        </w:rPr>
        <w:t>pembelajaran</w:t>
      </w:r>
      <w:r>
        <w:rPr>
          <w:spacing w:val="-17"/>
          <w:sz w:val="22"/>
        </w:rPr>
        <w:t> </w:t>
      </w:r>
      <w:r>
        <w:rPr>
          <w:sz w:val="22"/>
        </w:rPr>
        <w:t>kurikuler,</w:t>
      </w:r>
      <w:r>
        <w:rPr>
          <w:spacing w:val="-17"/>
          <w:sz w:val="22"/>
        </w:rPr>
        <w:t> </w:t>
      </w:r>
      <w:r>
        <w:rPr>
          <w:sz w:val="22"/>
        </w:rPr>
        <w:t>kokurikuler</w:t>
      </w:r>
      <w:r>
        <w:rPr>
          <w:spacing w:val="-18"/>
          <w:sz w:val="22"/>
        </w:rPr>
        <w:t> </w:t>
      </w:r>
      <w:r>
        <w:rPr>
          <w:sz w:val="22"/>
        </w:rPr>
        <w:t>dan</w:t>
      </w:r>
      <w:r>
        <w:rPr>
          <w:spacing w:val="-18"/>
          <w:sz w:val="22"/>
        </w:rPr>
        <w:t> </w:t>
      </w:r>
      <w:r>
        <w:rPr>
          <w:sz w:val="22"/>
        </w:rPr>
        <w:t>ekstra</w:t>
      </w:r>
      <w:r>
        <w:rPr>
          <w:spacing w:val="-18"/>
          <w:sz w:val="22"/>
        </w:rPr>
        <w:t> </w:t>
      </w:r>
      <w:r>
        <w:rPr>
          <w:sz w:val="22"/>
        </w:rPr>
        <w:t>kurikuler yang sesuai dengan perkembangan siswa sekolah dasar dalam bentuk model yang inovatif, original, dan teruji;</w:t>
      </w:r>
    </w:p>
    <w:p>
      <w:pPr>
        <w:pStyle w:val="ListParagraph"/>
        <w:numPr>
          <w:ilvl w:val="3"/>
          <w:numId w:val="1"/>
        </w:numPr>
        <w:tabs>
          <w:tab w:pos="1718" w:val="left" w:leader="none"/>
        </w:tabs>
        <w:spacing w:line="345" w:lineRule="auto" w:before="8" w:after="0"/>
        <w:ind w:left="1717" w:right="1197" w:hanging="360"/>
        <w:jc w:val="both"/>
        <w:rPr>
          <w:sz w:val="24"/>
        </w:rPr>
      </w:pPr>
      <w:r>
        <w:rPr>
          <w:sz w:val="22"/>
        </w:rPr>
        <w:t>Mengembangkan keterampilan belajar dan berinovasi untuk menciptakan pembelajaran yang efektif, bermakna, dan</w:t>
      </w:r>
      <w:r>
        <w:rPr>
          <w:spacing w:val="-4"/>
          <w:sz w:val="22"/>
        </w:rPr>
        <w:t> </w:t>
      </w:r>
      <w:r>
        <w:rPr>
          <w:sz w:val="22"/>
        </w:rPr>
        <w:t>inspiratif;</w:t>
      </w:r>
    </w:p>
    <w:p>
      <w:pPr>
        <w:pStyle w:val="ListParagraph"/>
        <w:numPr>
          <w:ilvl w:val="3"/>
          <w:numId w:val="1"/>
        </w:numPr>
        <w:tabs>
          <w:tab w:pos="1718" w:val="left" w:leader="none"/>
        </w:tabs>
        <w:spacing w:line="348" w:lineRule="auto" w:before="16" w:after="0"/>
        <w:ind w:left="1717" w:right="1196" w:hanging="360"/>
        <w:jc w:val="both"/>
        <w:rPr>
          <w:sz w:val="24"/>
        </w:rPr>
      </w:pPr>
      <w:r>
        <w:rPr>
          <w:sz w:val="22"/>
        </w:rPr>
        <w:t>Mengembangkan konten dan penyajian bahan ajar berdasarkan keilmuan yang sesuai perkembangan ilmu pengetahuan, teknologi, dan seni yang</w:t>
      </w:r>
      <w:r>
        <w:rPr>
          <w:spacing w:val="-17"/>
          <w:sz w:val="22"/>
        </w:rPr>
        <w:t> </w:t>
      </w:r>
      <w:r>
        <w:rPr>
          <w:sz w:val="22"/>
        </w:rPr>
        <w:t>mutakhir.</w:t>
      </w:r>
    </w:p>
    <w:p>
      <w:pPr>
        <w:pStyle w:val="ListParagraph"/>
        <w:numPr>
          <w:ilvl w:val="3"/>
          <w:numId w:val="1"/>
        </w:numPr>
        <w:tabs>
          <w:tab w:pos="1718" w:val="left" w:leader="none"/>
        </w:tabs>
        <w:spacing w:line="345" w:lineRule="auto" w:before="14" w:after="0"/>
        <w:ind w:left="1717" w:right="1195" w:hanging="360"/>
        <w:jc w:val="both"/>
        <w:rPr>
          <w:sz w:val="24"/>
        </w:rPr>
      </w:pPr>
      <w:r>
        <w:rPr>
          <w:sz w:val="22"/>
        </w:rPr>
        <w:t>Melakukan penelitian terhadap kebijakan di bidang pendidikan dasar melalui pendekatan interdisipliner dan</w:t>
      </w:r>
      <w:r>
        <w:rPr>
          <w:spacing w:val="-2"/>
          <w:sz w:val="22"/>
        </w:rPr>
        <w:t> </w:t>
      </w:r>
      <w:r>
        <w:rPr>
          <w:sz w:val="22"/>
        </w:rPr>
        <w:t>multidisipliner.</w:t>
      </w:r>
    </w:p>
    <w:p>
      <w:pPr>
        <w:pStyle w:val="BodyText"/>
        <w:spacing w:before="7"/>
        <w:rPr>
          <w:rFonts w:ascii="Tahoma"/>
          <w:sz w:val="38"/>
        </w:rPr>
      </w:pPr>
    </w:p>
    <w:p>
      <w:pPr>
        <w:pStyle w:val="Heading1"/>
        <w:numPr>
          <w:ilvl w:val="0"/>
          <w:numId w:val="1"/>
        </w:numPr>
        <w:tabs>
          <w:tab w:pos="1148" w:val="left" w:leader="none"/>
          <w:tab w:pos="1149" w:val="left" w:leader="none"/>
        </w:tabs>
        <w:spacing w:line="240" w:lineRule="auto" w:before="0" w:after="0"/>
        <w:ind w:left="1148" w:right="0" w:hanging="721"/>
        <w:jc w:val="left"/>
      </w:pPr>
      <w:r>
        <w:rPr/>
        <w:t>Proses</w:t>
      </w:r>
      <w:r>
        <w:rPr>
          <w:spacing w:val="-3"/>
        </w:rPr>
        <w:t> </w:t>
      </w:r>
      <w:r>
        <w:rPr/>
        <w:t>Pembelajaran</w:t>
      </w:r>
    </w:p>
    <w:p>
      <w:pPr>
        <w:pStyle w:val="BodyText"/>
        <w:spacing w:line="357" w:lineRule="auto" w:before="244"/>
        <w:ind w:left="867" w:right="1235" w:firstLine="424"/>
        <w:rPr>
          <w:rFonts w:ascii="Tahoma"/>
        </w:rPr>
      </w:pPr>
      <w:r>
        <w:rPr>
          <w:rFonts w:ascii="Tahoma"/>
        </w:rPr>
        <w:t>Perkuliahan dilaksanakan dengan Sistem Kredit Semester (sks). Jumlah tatap muka perkuliahan sebanyak 16 kali per semester, termasuk ujian tengah semester dan ujian</w:t>
      </w:r>
    </w:p>
    <w:p>
      <w:pPr>
        <w:spacing w:after="0" w:line="357" w:lineRule="auto"/>
        <w:rPr>
          <w:rFonts w:ascii="Tahoma"/>
        </w:rPr>
        <w:sectPr>
          <w:pgSz w:w="11910" w:h="16840"/>
          <w:pgMar w:top="1340" w:bottom="280" w:left="1000" w:right="240"/>
        </w:sectPr>
      </w:pPr>
    </w:p>
    <w:p>
      <w:pPr>
        <w:pStyle w:val="BodyText"/>
        <w:spacing w:line="360" w:lineRule="auto" w:before="80"/>
        <w:ind w:left="867" w:right="1235"/>
        <w:rPr>
          <w:rFonts w:ascii="Tahoma"/>
        </w:rPr>
      </w:pPr>
      <w:r>
        <w:rPr>
          <w:rFonts w:ascii="Tahoma"/>
        </w:rPr>
        <w:t>akhir semester. Bentuk pembelajaran dan alokasi waktu yang diperlukan untuk tatap muka per 1 (satu) sks dilaksanakan sebagai berikut.</w:t>
      </w:r>
    </w:p>
    <w:p>
      <w:pPr>
        <w:pStyle w:val="ListParagraph"/>
        <w:numPr>
          <w:ilvl w:val="0"/>
          <w:numId w:val="4"/>
        </w:numPr>
        <w:tabs>
          <w:tab w:pos="1113" w:val="left" w:leader="none"/>
        </w:tabs>
        <w:spacing w:line="240" w:lineRule="auto" w:before="0" w:after="0"/>
        <w:ind w:left="1112" w:right="0" w:hanging="246"/>
        <w:jc w:val="left"/>
        <w:rPr>
          <w:sz w:val="22"/>
        </w:rPr>
      </w:pPr>
      <w:r>
        <w:rPr>
          <w:sz w:val="22"/>
        </w:rPr>
        <w:t>Pembelajaran Kuliah, Responsi, dan Tutorial, terdiri</w:t>
      </w:r>
      <w:r>
        <w:rPr>
          <w:spacing w:val="-8"/>
          <w:sz w:val="22"/>
        </w:rPr>
        <w:t> </w:t>
      </w:r>
      <w:r>
        <w:rPr>
          <w:sz w:val="22"/>
        </w:rPr>
        <w:t>atas:</w:t>
      </w:r>
    </w:p>
    <w:p>
      <w:pPr>
        <w:pStyle w:val="ListParagraph"/>
        <w:numPr>
          <w:ilvl w:val="1"/>
          <w:numId w:val="4"/>
        </w:numPr>
        <w:tabs>
          <w:tab w:pos="1415" w:val="left" w:leader="none"/>
        </w:tabs>
        <w:spacing w:line="240" w:lineRule="auto" w:before="133" w:after="0"/>
        <w:ind w:left="1414" w:right="0" w:hanging="267"/>
        <w:jc w:val="both"/>
        <w:rPr>
          <w:sz w:val="22"/>
        </w:rPr>
      </w:pPr>
      <w:r>
        <w:rPr>
          <w:sz w:val="22"/>
        </w:rPr>
        <w:t>50 menit proses pembelajaran tatap muka per minggu per</w:t>
      </w:r>
      <w:r>
        <w:rPr>
          <w:spacing w:val="-9"/>
          <w:sz w:val="22"/>
        </w:rPr>
        <w:t> </w:t>
      </w:r>
      <w:r>
        <w:rPr>
          <w:sz w:val="22"/>
        </w:rPr>
        <w:t>semester;</w:t>
      </w:r>
    </w:p>
    <w:p>
      <w:pPr>
        <w:pStyle w:val="ListParagraph"/>
        <w:numPr>
          <w:ilvl w:val="1"/>
          <w:numId w:val="4"/>
        </w:numPr>
        <w:tabs>
          <w:tab w:pos="1415" w:val="left" w:leader="none"/>
        </w:tabs>
        <w:spacing w:line="240" w:lineRule="auto" w:before="133" w:after="0"/>
        <w:ind w:left="1414" w:right="0" w:hanging="267"/>
        <w:jc w:val="both"/>
        <w:rPr>
          <w:sz w:val="22"/>
        </w:rPr>
      </w:pPr>
      <w:r>
        <w:rPr>
          <w:sz w:val="22"/>
        </w:rPr>
        <w:t>60 menit tugas pembelajaran terstruktur per minggu per semester;</w:t>
      </w:r>
      <w:r>
        <w:rPr>
          <w:spacing w:val="-10"/>
          <w:sz w:val="22"/>
        </w:rPr>
        <w:t> </w:t>
      </w:r>
      <w:r>
        <w:rPr>
          <w:sz w:val="22"/>
        </w:rPr>
        <w:t>dan</w:t>
      </w:r>
    </w:p>
    <w:p>
      <w:pPr>
        <w:pStyle w:val="ListParagraph"/>
        <w:numPr>
          <w:ilvl w:val="1"/>
          <w:numId w:val="4"/>
        </w:numPr>
        <w:tabs>
          <w:tab w:pos="1415" w:val="left" w:leader="none"/>
        </w:tabs>
        <w:spacing w:line="240" w:lineRule="auto" w:before="133" w:after="0"/>
        <w:ind w:left="1414" w:right="0" w:hanging="267"/>
        <w:jc w:val="both"/>
        <w:rPr>
          <w:sz w:val="22"/>
        </w:rPr>
      </w:pPr>
      <w:r>
        <w:rPr>
          <w:sz w:val="22"/>
        </w:rPr>
        <w:t>60 menit tugas pembelajaran mandiri per minggu per</w:t>
      </w:r>
      <w:r>
        <w:rPr>
          <w:spacing w:val="-4"/>
          <w:sz w:val="22"/>
        </w:rPr>
        <w:t> </w:t>
      </w:r>
      <w:r>
        <w:rPr>
          <w:sz w:val="22"/>
        </w:rPr>
        <w:t>semester.</w:t>
      </w:r>
    </w:p>
    <w:p>
      <w:pPr>
        <w:pStyle w:val="ListParagraph"/>
        <w:numPr>
          <w:ilvl w:val="0"/>
          <w:numId w:val="4"/>
        </w:numPr>
        <w:tabs>
          <w:tab w:pos="1120" w:val="left" w:leader="none"/>
        </w:tabs>
        <w:spacing w:line="240" w:lineRule="auto" w:before="133" w:after="0"/>
        <w:ind w:left="1119" w:right="0" w:hanging="253"/>
        <w:jc w:val="left"/>
        <w:rPr>
          <w:sz w:val="22"/>
        </w:rPr>
      </w:pPr>
      <w:r>
        <w:rPr>
          <w:sz w:val="22"/>
        </w:rPr>
        <w:t>Mata kuliah seminar atau bentuk pembelajaran lain yang sejenis, terdiri</w:t>
      </w:r>
      <w:r>
        <w:rPr>
          <w:spacing w:val="-13"/>
          <w:sz w:val="22"/>
        </w:rPr>
        <w:t> </w:t>
      </w:r>
      <w:r>
        <w:rPr>
          <w:sz w:val="22"/>
        </w:rPr>
        <w:t>atas:</w:t>
      </w:r>
    </w:p>
    <w:p>
      <w:pPr>
        <w:pStyle w:val="ListParagraph"/>
        <w:numPr>
          <w:ilvl w:val="1"/>
          <w:numId w:val="4"/>
        </w:numPr>
        <w:tabs>
          <w:tab w:pos="1415" w:val="left" w:leader="none"/>
        </w:tabs>
        <w:spacing w:line="240" w:lineRule="auto" w:before="132" w:after="0"/>
        <w:ind w:left="1414" w:right="0" w:hanging="267"/>
        <w:jc w:val="both"/>
        <w:rPr>
          <w:sz w:val="22"/>
        </w:rPr>
      </w:pPr>
      <w:r>
        <w:rPr>
          <w:sz w:val="22"/>
        </w:rPr>
        <w:t>100 menit proses pembelajaran tatap muka per minggu per</w:t>
      </w:r>
      <w:r>
        <w:rPr>
          <w:spacing w:val="-12"/>
          <w:sz w:val="22"/>
        </w:rPr>
        <w:t> </w:t>
      </w:r>
      <w:r>
        <w:rPr>
          <w:sz w:val="22"/>
        </w:rPr>
        <w:t>semester;</w:t>
      </w:r>
    </w:p>
    <w:p>
      <w:pPr>
        <w:pStyle w:val="ListParagraph"/>
        <w:numPr>
          <w:ilvl w:val="1"/>
          <w:numId w:val="4"/>
        </w:numPr>
        <w:tabs>
          <w:tab w:pos="1415" w:val="left" w:leader="none"/>
        </w:tabs>
        <w:spacing w:line="240" w:lineRule="auto" w:before="133" w:after="0"/>
        <w:ind w:left="1414" w:right="0" w:hanging="267"/>
        <w:jc w:val="both"/>
        <w:rPr>
          <w:sz w:val="22"/>
        </w:rPr>
      </w:pPr>
      <w:r>
        <w:rPr>
          <w:sz w:val="22"/>
        </w:rPr>
        <w:t>70 menit kegiatan pembelajaran</w:t>
      </w:r>
      <w:r>
        <w:rPr>
          <w:spacing w:val="-3"/>
          <w:sz w:val="22"/>
        </w:rPr>
        <w:t> </w:t>
      </w:r>
      <w:r>
        <w:rPr>
          <w:sz w:val="22"/>
        </w:rPr>
        <w:t>mandiri.</w:t>
      </w:r>
    </w:p>
    <w:p>
      <w:pPr>
        <w:pStyle w:val="ListParagraph"/>
        <w:numPr>
          <w:ilvl w:val="0"/>
          <w:numId w:val="4"/>
        </w:numPr>
        <w:tabs>
          <w:tab w:pos="1137" w:val="left" w:leader="none"/>
        </w:tabs>
        <w:spacing w:line="360" w:lineRule="auto" w:before="134" w:after="0"/>
        <w:ind w:left="1148" w:right="1193" w:hanging="281"/>
        <w:jc w:val="both"/>
        <w:rPr>
          <w:sz w:val="22"/>
        </w:rPr>
      </w:pPr>
      <w:r>
        <w:rPr>
          <w:sz w:val="22"/>
        </w:rPr>
        <w:t>Pembelajaran berupa praktikum, praktik studio, praktik bengkel, praktik lapangan, penelitian, pengabdian kepada masyarakat dan/atau proses pembelajaran sejenis sebesar</w:t>
      </w:r>
      <w:r>
        <w:rPr>
          <w:spacing w:val="-20"/>
          <w:sz w:val="22"/>
        </w:rPr>
        <w:t> </w:t>
      </w:r>
      <w:r>
        <w:rPr>
          <w:sz w:val="22"/>
        </w:rPr>
        <w:t>170</w:t>
      </w:r>
      <w:r>
        <w:rPr>
          <w:spacing w:val="-19"/>
          <w:sz w:val="22"/>
        </w:rPr>
        <w:t> </w:t>
      </w:r>
      <w:r>
        <w:rPr>
          <w:sz w:val="22"/>
        </w:rPr>
        <w:t>menit</w:t>
      </w:r>
      <w:r>
        <w:rPr>
          <w:spacing w:val="-19"/>
          <w:sz w:val="22"/>
        </w:rPr>
        <w:t> </w:t>
      </w:r>
      <w:r>
        <w:rPr>
          <w:sz w:val="22"/>
        </w:rPr>
        <w:t>per</w:t>
      </w:r>
      <w:r>
        <w:rPr>
          <w:spacing w:val="-19"/>
          <w:sz w:val="22"/>
        </w:rPr>
        <w:t> </w:t>
      </w:r>
      <w:r>
        <w:rPr>
          <w:sz w:val="22"/>
        </w:rPr>
        <w:t>minggu</w:t>
      </w:r>
      <w:r>
        <w:rPr>
          <w:spacing w:val="-19"/>
          <w:sz w:val="22"/>
        </w:rPr>
        <w:t> </w:t>
      </w:r>
      <w:r>
        <w:rPr>
          <w:sz w:val="22"/>
        </w:rPr>
        <w:t>per</w:t>
      </w:r>
      <w:r>
        <w:rPr>
          <w:spacing w:val="-20"/>
          <w:sz w:val="22"/>
        </w:rPr>
        <w:t> </w:t>
      </w:r>
      <w:r>
        <w:rPr>
          <w:sz w:val="22"/>
        </w:rPr>
        <w:t>semester,</w:t>
      </w:r>
      <w:r>
        <w:rPr>
          <w:spacing w:val="-21"/>
          <w:sz w:val="22"/>
        </w:rPr>
        <w:t> </w:t>
      </w:r>
      <w:r>
        <w:rPr>
          <w:sz w:val="22"/>
        </w:rPr>
        <w:t>termasuk</w:t>
      </w:r>
      <w:r>
        <w:rPr>
          <w:spacing w:val="-18"/>
          <w:sz w:val="22"/>
        </w:rPr>
        <w:t> </w:t>
      </w:r>
      <w:r>
        <w:rPr>
          <w:sz w:val="22"/>
        </w:rPr>
        <w:t>untuk</w:t>
      </w:r>
      <w:r>
        <w:rPr>
          <w:spacing w:val="-19"/>
          <w:sz w:val="22"/>
        </w:rPr>
        <w:t> </w:t>
      </w:r>
      <w:r>
        <w:rPr>
          <w:sz w:val="22"/>
        </w:rPr>
        <w:t>responsi</w:t>
      </w:r>
      <w:r>
        <w:rPr>
          <w:spacing w:val="-19"/>
          <w:sz w:val="22"/>
        </w:rPr>
        <w:t> </w:t>
      </w:r>
      <w:r>
        <w:rPr>
          <w:sz w:val="22"/>
        </w:rPr>
        <w:t>dan</w:t>
      </w:r>
      <w:r>
        <w:rPr>
          <w:spacing w:val="-22"/>
          <w:sz w:val="22"/>
        </w:rPr>
        <w:t> </w:t>
      </w:r>
      <w:r>
        <w:rPr>
          <w:sz w:val="22"/>
        </w:rPr>
        <w:t>penyusunan laporan.</w:t>
      </w:r>
    </w:p>
    <w:p>
      <w:pPr>
        <w:pStyle w:val="ListParagraph"/>
        <w:numPr>
          <w:ilvl w:val="0"/>
          <w:numId w:val="4"/>
        </w:numPr>
        <w:tabs>
          <w:tab w:pos="1120" w:val="left" w:leader="none"/>
        </w:tabs>
        <w:spacing w:line="360" w:lineRule="auto" w:before="0" w:after="0"/>
        <w:ind w:left="1148" w:right="1194" w:hanging="281"/>
        <w:jc w:val="both"/>
        <w:rPr>
          <w:sz w:val="22"/>
        </w:rPr>
      </w:pPr>
      <w:r>
        <w:rPr>
          <w:sz w:val="22"/>
        </w:rPr>
        <w:t>Mahasiswa wajib mengikuti proses pembelajaran dengan kehadiran minimal 75% dari tatap muka yang</w:t>
      </w:r>
      <w:r>
        <w:rPr>
          <w:spacing w:val="-5"/>
          <w:sz w:val="22"/>
        </w:rPr>
        <w:t> </w:t>
      </w:r>
      <w:r>
        <w:rPr>
          <w:sz w:val="22"/>
        </w:rPr>
        <w:t>terselenggara.</w:t>
      </w:r>
    </w:p>
    <w:p>
      <w:pPr>
        <w:pStyle w:val="ListParagraph"/>
        <w:numPr>
          <w:ilvl w:val="0"/>
          <w:numId w:val="4"/>
        </w:numPr>
        <w:tabs>
          <w:tab w:pos="1130" w:val="left" w:leader="none"/>
        </w:tabs>
        <w:spacing w:line="357" w:lineRule="auto" w:before="0" w:after="0"/>
        <w:ind w:left="1148" w:right="1198" w:hanging="281"/>
        <w:jc w:val="both"/>
        <w:rPr>
          <w:sz w:val="22"/>
        </w:rPr>
      </w:pPr>
      <w:r>
        <w:rPr>
          <w:sz w:val="22"/>
        </w:rPr>
        <w:t>Mahasiswa yang tidak memenuhi kehadiran 75% tidak berhak mengikuti ujian akhir semester dan mahasiswa yang bersangkutan diberi nilai</w:t>
      </w:r>
      <w:r>
        <w:rPr>
          <w:spacing w:val="-5"/>
          <w:sz w:val="22"/>
        </w:rPr>
        <w:t> </w:t>
      </w:r>
      <w:r>
        <w:rPr>
          <w:sz w:val="22"/>
        </w:rPr>
        <w:t>E.</w:t>
      </w:r>
    </w:p>
    <w:p>
      <w:pPr>
        <w:pStyle w:val="BodyText"/>
        <w:spacing w:before="11"/>
        <w:rPr>
          <w:rFonts w:ascii="Tahoma"/>
          <w:sz w:val="25"/>
        </w:rPr>
      </w:pPr>
    </w:p>
    <w:p>
      <w:pPr>
        <w:pStyle w:val="Heading1"/>
        <w:numPr>
          <w:ilvl w:val="0"/>
          <w:numId w:val="1"/>
        </w:numPr>
        <w:tabs>
          <w:tab w:pos="1148" w:val="left" w:leader="none"/>
          <w:tab w:pos="1149" w:val="left" w:leader="none"/>
        </w:tabs>
        <w:spacing w:line="240" w:lineRule="auto" w:before="0" w:after="0"/>
        <w:ind w:left="1148" w:right="0" w:hanging="721"/>
        <w:jc w:val="left"/>
      </w:pPr>
      <w:r>
        <w:rPr/>
        <w:t>Penilaian</w:t>
      </w:r>
    </w:p>
    <w:p>
      <w:pPr>
        <w:pStyle w:val="BodyText"/>
        <w:spacing w:line="360" w:lineRule="auto" w:before="241"/>
        <w:ind w:left="800" w:right="1193" w:firstLine="535"/>
        <w:jc w:val="both"/>
        <w:rPr>
          <w:rFonts w:ascii="Tahoma"/>
        </w:rPr>
      </w:pPr>
      <w:r>
        <w:rPr>
          <w:rFonts w:ascii="Tahoma"/>
        </w:rPr>
        <w:t>Penilaian secara khusus bertujuan mengukur pencapaian kompetensi yang ditetapkan oleh setiap mata kuliah, dan secara umum mengukur pencapaian kompetensi yang</w:t>
      </w:r>
      <w:r>
        <w:rPr>
          <w:rFonts w:ascii="Tahoma"/>
          <w:spacing w:val="-17"/>
        </w:rPr>
        <w:t> </w:t>
      </w:r>
      <w:r>
        <w:rPr>
          <w:rFonts w:ascii="Tahoma"/>
        </w:rPr>
        <w:t>ditetapkan</w:t>
      </w:r>
      <w:r>
        <w:rPr>
          <w:rFonts w:ascii="Tahoma"/>
          <w:spacing w:val="-17"/>
        </w:rPr>
        <w:t> </w:t>
      </w:r>
      <w:r>
        <w:rPr>
          <w:rFonts w:ascii="Tahoma"/>
        </w:rPr>
        <w:t>oleh</w:t>
      </w:r>
      <w:r>
        <w:rPr>
          <w:rFonts w:ascii="Tahoma"/>
          <w:spacing w:val="-19"/>
        </w:rPr>
        <w:t> </w:t>
      </w:r>
      <w:r>
        <w:rPr>
          <w:rFonts w:ascii="Tahoma"/>
        </w:rPr>
        <w:t>program</w:t>
      </w:r>
      <w:r>
        <w:rPr>
          <w:rFonts w:ascii="Tahoma"/>
          <w:spacing w:val="-17"/>
        </w:rPr>
        <w:t> </w:t>
      </w:r>
      <w:r>
        <w:rPr>
          <w:rFonts w:ascii="Tahoma"/>
        </w:rPr>
        <w:t>studi.</w:t>
      </w:r>
      <w:r>
        <w:rPr>
          <w:rFonts w:ascii="Tahoma"/>
          <w:spacing w:val="-18"/>
        </w:rPr>
        <w:t> </w:t>
      </w:r>
      <w:r>
        <w:rPr>
          <w:rFonts w:ascii="Tahoma"/>
        </w:rPr>
        <w:t>Penilaian</w:t>
      </w:r>
      <w:r>
        <w:rPr>
          <w:rFonts w:ascii="Tahoma"/>
          <w:spacing w:val="-17"/>
        </w:rPr>
        <w:t> </w:t>
      </w:r>
      <w:r>
        <w:rPr>
          <w:rFonts w:ascii="Tahoma"/>
        </w:rPr>
        <w:t>keberhasilan</w:t>
      </w:r>
      <w:r>
        <w:rPr>
          <w:rFonts w:ascii="Tahoma"/>
          <w:spacing w:val="-18"/>
        </w:rPr>
        <w:t> </w:t>
      </w:r>
      <w:r>
        <w:rPr>
          <w:rFonts w:ascii="Tahoma"/>
        </w:rPr>
        <w:t>mahasiswa</w:t>
      </w:r>
      <w:r>
        <w:rPr>
          <w:rFonts w:ascii="Tahoma"/>
          <w:spacing w:val="-17"/>
        </w:rPr>
        <w:t> </w:t>
      </w:r>
      <w:r>
        <w:rPr>
          <w:rFonts w:ascii="Tahoma"/>
        </w:rPr>
        <w:t>magister</w:t>
      </w:r>
      <w:r>
        <w:rPr>
          <w:rFonts w:ascii="Tahoma"/>
          <w:spacing w:val="-16"/>
        </w:rPr>
        <w:t> </w:t>
      </w:r>
      <w:r>
        <w:rPr>
          <w:rFonts w:ascii="Tahoma"/>
        </w:rPr>
        <w:t>(S2)</w:t>
      </w:r>
      <w:r>
        <w:rPr>
          <w:rFonts w:ascii="Tahoma"/>
          <w:spacing w:val="-17"/>
        </w:rPr>
        <w:t> </w:t>
      </w:r>
      <w:r>
        <w:rPr>
          <w:rFonts w:ascii="Tahoma"/>
        </w:rPr>
        <w:t>pada PPs</w:t>
      </w:r>
      <w:r>
        <w:rPr>
          <w:rFonts w:ascii="Tahoma"/>
          <w:spacing w:val="-20"/>
        </w:rPr>
        <w:t> </w:t>
      </w:r>
      <w:r>
        <w:rPr>
          <w:rFonts w:ascii="Tahoma"/>
        </w:rPr>
        <w:t>UNY</w:t>
      </w:r>
      <w:r>
        <w:rPr>
          <w:rFonts w:ascii="Tahoma"/>
          <w:spacing w:val="-20"/>
        </w:rPr>
        <w:t> </w:t>
      </w:r>
      <w:r>
        <w:rPr>
          <w:rFonts w:ascii="Tahoma"/>
        </w:rPr>
        <w:t>dilakukan</w:t>
      </w:r>
      <w:r>
        <w:rPr>
          <w:rFonts w:ascii="Tahoma"/>
          <w:spacing w:val="-20"/>
        </w:rPr>
        <w:t> </w:t>
      </w:r>
      <w:r>
        <w:rPr>
          <w:rFonts w:ascii="Tahoma"/>
        </w:rPr>
        <w:t>dengan</w:t>
      </w:r>
      <w:r>
        <w:rPr>
          <w:rFonts w:ascii="Tahoma"/>
          <w:spacing w:val="-21"/>
        </w:rPr>
        <w:t> </w:t>
      </w:r>
      <w:r>
        <w:rPr>
          <w:rFonts w:ascii="Tahoma"/>
        </w:rPr>
        <w:t>melalui</w:t>
      </w:r>
      <w:r>
        <w:rPr>
          <w:rFonts w:ascii="Tahoma"/>
          <w:spacing w:val="-19"/>
        </w:rPr>
        <w:t> </w:t>
      </w:r>
      <w:r>
        <w:rPr>
          <w:rFonts w:ascii="Tahoma"/>
        </w:rPr>
        <w:t>tugas-tugas</w:t>
      </w:r>
      <w:r>
        <w:rPr>
          <w:rFonts w:ascii="Tahoma"/>
          <w:spacing w:val="-19"/>
        </w:rPr>
        <w:t> </w:t>
      </w:r>
      <w:r>
        <w:rPr>
          <w:rFonts w:ascii="Tahoma"/>
        </w:rPr>
        <w:t>kuliah,</w:t>
      </w:r>
      <w:r>
        <w:rPr>
          <w:rFonts w:ascii="Tahoma"/>
          <w:spacing w:val="-19"/>
        </w:rPr>
        <w:t> </w:t>
      </w:r>
      <w:r>
        <w:rPr>
          <w:rFonts w:ascii="Tahoma"/>
        </w:rPr>
        <w:t>ujian</w:t>
      </w:r>
      <w:r>
        <w:rPr>
          <w:rFonts w:ascii="Tahoma"/>
          <w:spacing w:val="-20"/>
        </w:rPr>
        <w:t> </w:t>
      </w:r>
      <w:r>
        <w:rPr>
          <w:rFonts w:ascii="Tahoma"/>
        </w:rPr>
        <w:t>semester,</w:t>
      </w:r>
      <w:r>
        <w:rPr>
          <w:rFonts w:ascii="Tahoma"/>
          <w:spacing w:val="-17"/>
        </w:rPr>
        <w:t> </w:t>
      </w:r>
      <w:r>
        <w:rPr>
          <w:rFonts w:ascii="Tahoma"/>
        </w:rPr>
        <w:t>ujian</w:t>
      </w:r>
      <w:r>
        <w:rPr>
          <w:rFonts w:ascii="Tahoma"/>
          <w:spacing w:val="-17"/>
        </w:rPr>
        <w:t> </w:t>
      </w:r>
      <w:r>
        <w:rPr>
          <w:rFonts w:ascii="Tahoma"/>
        </w:rPr>
        <w:t>komprehensif, dan</w:t>
      </w:r>
      <w:r>
        <w:rPr>
          <w:rFonts w:ascii="Tahoma"/>
          <w:spacing w:val="-12"/>
        </w:rPr>
        <w:t> </w:t>
      </w:r>
      <w:r>
        <w:rPr>
          <w:rFonts w:ascii="Tahoma"/>
        </w:rPr>
        <w:t>ujian</w:t>
      </w:r>
      <w:r>
        <w:rPr>
          <w:rFonts w:ascii="Tahoma"/>
          <w:spacing w:val="-14"/>
        </w:rPr>
        <w:t> </w:t>
      </w:r>
      <w:r>
        <w:rPr>
          <w:rFonts w:ascii="Tahoma"/>
        </w:rPr>
        <w:t>tesis.</w:t>
      </w:r>
      <w:r>
        <w:rPr>
          <w:rFonts w:ascii="Tahoma"/>
          <w:spacing w:val="-13"/>
        </w:rPr>
        <w:t> </w:t>
      </w:r>
      <w:r>
        <w:rPr>
          <w:rFonts w:ascii="Tahoma"/>
        </w:rPr>
        <w:t>Penilaian</w:t>
      </w:r>
      <w:r>
        <w:rPr>
          <w:rFonts w:ascii="Tahoma"/>
          <w:spacing w:val="-14"/>
        </w:rPr>
        <w:t> </w:t>
      </w:r>
      <w:r>
        <w:rPr>
          <w:rFonts w:ascii="Tahoma"/>
        </w:rPr>
        <w:t>akhir</w:t>
      </w:r>
      <w:r>
        <w:rPr>
          <w:rFonts w:ascii="Tahoma"/>
          <w:spacing w:val="-11"/>
        </w:rPr>
        <w:t> </w:t>
      </w:r>
      <w:r>
        <w:rPr>
          <w:rFonts w:ascii="Tahoma"/>
        </w:rPr>
        <w:t>setiap</w:t>
      </w:r>
      <w:r>
        <w:rPr>
          <w:rFonts w:ascii="Tahoma"/>
          <w:spacing w:val="-14"/>
        </w:rPr>
        <w:t> </w:t>
      </w:r>
      <w:r>
        <w:rPr>
          <w:rFonts w:ascii="Tahoma"/>
        </w:rPr>
        <w:t>mata</w:t>
      </w:r>
      <w:r>
        <w:rPr>
          <w:rFonts w:ascii="Tahoma"/>
          <w:spacing w:val="-13"/>
        </w:rPr>
        <w:t> </w:t>
      </w:r>
      <w:r>
        <w:rPr>
          <w:rFonts w:ascii="Tahoma"/>
        </w:rPr>
        <w:t>kuliah</w:t>
      </w:r>
      <w:r>
        <w:rPr>
          <w:rFonts w:ascii="Tahoma"/>
          <w:spacing w:val="-17"/>
        </w:rPr>
        <w:t> </w:t>
      </w:r>
      <w:r>
        <w:rPr>
          <w:rFonts w:ascii="Tahoma"/>
        </w:rPr>
        <w:t>meliputi</w:t>
      </w:r>
      <w:r>
        <w:rPr>
          <w:rFonts w:ascii="Tahoma"/>
          <w:spacing w:val="-10"/>
        </w:rPr>
        <w:t> </w:t>
      </w:r>
      <w:r>
        <w:rPr>
          <w:rFonts w:ascii="Tahoma"/>
        </w:rPr>
        <w:t>kehadiran</w:t>
      </w:r>
      <w:r>
        <w:rPr>
          <w:rFonts w:ascii="Tahoma"/>
          <w:spacing w:val="-11"/>
        </w:rPr>
        <w:t> </w:t>
      </w:r>
      <w:r>
        <w:rPr>
          <w:rFonts w:ascii="Tahoma"/>
        </w:rPr>
        <w:t>minimal</w:t>
      </w:r>
      <w:r>
        <w:rPr>
          <w:rFonts w:ascii="Tahoma"/>
          <w:spacing w:val="-11"/>
        </w:rPr>
        <w:t> </w:t>
      </w:r>
      <w:r>
        <w:rPr>
          <w:rFonts w:ascii="Tahoma"/>
        </w:rPr>
        <w:t>75%,</w:t>
      </w:r>
      <w:r>
        <w:rPr>
          <w:rFonts w:ascii="Tahoma"/>
          <w:spacing w:val="-12"/>
        </w:rPr>
        <w:t> </w:t>
      </w:r>
      <w:r>
        <w:rPr>
          <w:rFonts w:ascii="Tahoma"/>
        </w:rPr>
        <w:t>Tugas, Ujian</w:t>
      </w:r>
      <w:r>
        <w:rPr>
          <w:rFonts w:ascii="Tahoma"/>
          <w:spacing w:val="-10"/>
        </w:rPr>
        <w:t> </w:t>
      </w:r>
      <w:r>
        <w:rPr>
          <w:rFonts w:ascii="Tahoma"/>
        </w:rPr>
        <w:t>Tengah</w:t>
      </w:r>
      <w:r>
        <w:rPr>
          <w:rFonts w:ascii="Tahoma"/>
          <w:spacing w:val="-10"/>
        </w:rPr>
        <w:t> </w:t>
      </w:r>
      <w:r>
        <w:rPr>
          <w:rFonts w:ascii="Tahoma"/>
        </w:rPr>
        <w:t>Semester</w:t>
      </w:r>
      <w:r>
        <w:rPr>
          <w:rFonts w:ascii="Tahoma"/>
          <w:spacing w:val="-10"/>
        </w:rPr>
        <w:t> </w:t>
      </w:r>
      <w:r>
        <w:rPr>
          <w:rFonts w:ascii="Tahoma"/>
        </w:rPr>
        <w:t>dan</w:t>
      </w:r>
      <w:r>
        <w:rPr>
          <w:rFonts w:ascii="Tahoma"/>
          <w:spacing w:val="-10"/>
        </w:rPr>
        <w:t> </w:t>
      </w:r>
      <w:r>
        <w:rPr>
          <w:rFonts w:ascii="Tahoma"/>
        </w:rPr>
        <w:t>Ujian</w:t>
      </w:r>
      <w:r>
        <w:rPr>
          <w:rFonts w:ascii="Tahoma"/>
          <w:spacing w:val="-9"/>
        </w:rPr>
        <w:t> </w:t>
      </w:r>
      <w:r>
        <w:rPr>
          <w:rFonts w:ascii="Tahoma"/>
        </w:rPr>
        <w:t>Akhir</w:t>
      </w:r>
      <w:r>
        <w:rPr>
          <w:rFonts w:ascii="Tahoma"/>
          <w:spacing w:val="-9"/>
        </w:rPr>
        <w:t> </w:t>
      </w:r>
      <w:r>
        <w:rPr>
          <w:rFonts w:ascii="Tahoma"/>
        </w:rPr>
        <w:t>Semester</w:t>
      </w:r>
      <w:r>
        <w:rPr>
          <w:rFonts w:ascii="Tahoma"/>
          <w:spacing w:val="-10"/>
        </w:rPr>
        <w:t> </w:t>
      </w:r>
      <w:r>
        <w:rPr>
          <w:rFonts w:ascii="Tahoma"/>
        </w:rPr>
        <w:t>yang</w:t>
      </w:r>
      <w:r>
        <w:rPr>
          <w:rFonts w:ascii="Tahoma"/>
          <w:spacing w:val="-8"/>
        </w:rPr>
        <w:t> </w:t>
      </w:r>
      <w:r>
        <w:rPr>
          <w:rFonts w:ascii="Tahoma"/>
        </w:rPr>
        <w:t>dibobot</w:t>
      </w:r>
      <w:r>
        <w:rPr>
          <w:rFonts w:ascii="Tahoma"/>
          <w:spacing w:val="-10"/>
        </w:rPr>
        <w:t> </w:t>
      </w:r>
      <w:r>
        <w:rPr>
          <w:rFonts w:ascii="Tahoma"/>
        </w:rPr>
        <w:t>dengan</w:t>
      </w:r>
      <w:r>
        <w:rPr>
          <w:rFonts w:ascii="Tahoma"/>
          <w:spacing w:val="-9"/>
        </w:rPr>
        <w:t> </w:t>
      </w:r>
      <w:r>
        <w:rPr>
          <w:rFonts w:ascii="Tahoma"/>
        </w:rPr>
        <w:t>persentase.</w:t>
      </w:r>
      <w:r>
        <w:rPr>
          <w:rFonts w:ascii="Tahoma"/>
          <w:spacing w:val="-7"/>
        </w:rPr>
        <w:t> </w:t>
      </w:r>
      <w:r>
        <w:rPr>
          <w:rFonts w:ascii="Tahoma"/>
        </w:rPr>
        <w:t>Bobot persentase pada masing-masing komponen penilaian ditentukan oleh dosen pengampu mata</w:t>
      </w:r>
      <w:r>
        <w:rPr>
          <w:rFonts w:ascii="Tahoma"/>
          <w:spacing w:val="-1"/>
        </w:rPr>
        <w:t> </w:t>
      </w:r>
      <w:r>
        <w:rPr>
          <w:rFonts w:ascii="Tahoma"/>
        </w:rPr>
        <w:t>kuliah.</w:t>
      </w:r>
    </w:p>
    <w:p>
      <w:pPr>
        <w:pStyle w:val="BodyText"/>
        <w:spacing w:before="2"/>
        <w:rPr>
          <w:rFonts w:ascii="Tahoma"/>
          <w:sz w:val="20"/>
        </w:rPr>
      </w:pPr>
    </w:p>
    <w:p>
      <w:pPr>
        <w:pStyle w:val="Heading2"/>
        <w:numPr>
          <w:ilvl w:val="1"/>
          <w:numId w:val="1"/>
        </w:numPr>
        <w:tabs>
          <w:tab w:pos="1292" w:val="left" w:leader="none"/>
          <w:tab w:pos="1293" w:val="left" w:leader="none"/>
        </w:tabs>
        <w:spacing w:line="240" w:lineRule="auto" w:before="0" w:after="0"/>
        <w:ind w:left="1292" w:right="0" w:hanging="428"/>
        <w:jc w:val="left"/>
        <w:rPr>
          <w:rFonts w:ascii="Tahoma"/>
        </w:rPr>
      </w:pPr>
      <w:r>
        <w:rPr>
          <w:rFonts w:ascii="Tahoma"/>
        </w:rPr>
        <w:t>Penilaian Hasil Belajar</w:t>
      </w:r>
    </w:p>
    <w:p>
      <w:pPr>
        <w:pStyle w:val="BodyText"/>
        <w:spacing w:line="357" w:lineRule="auto" w:before="210"/>
        <w:ind w:left="831" w:right="1194" w:firstLine="491"/>
        <w:jc w:val="both"/>
        <w:rPr>
          <w:rFonts w:ascii="Tahoma"/>
        </w:rPr>
      </w:pPr>
      <w:r>
        <w:rPr>
          <w:rFonts w:ascii="Tahoma"/>
        </w:rPr>
        <w:t>Penilaian hasil belajar mahasiswa untuk setiap mata kuliah ditentukan oleh kinerja mahasiswa</w:t>
      </w:r>
      <w:r>
        <w:rPr>
          <w:rFonts w:ascii="Tahoma"/>
          <w:spacing w:val="-14"/>
        </w:rPr>
        <w:t> </w:t>
      </w:r>
      <w:r>
        <w:rPr>
          <w:rFonts w:ascii="Tahoma"/>
        </w:rPr>
        <w:t>pada</w:t>
      </w:r>
      <w:r>
        <w:rPr>
          <w:rFonts w:ascii="Tahoma"/>
          <w:spacing w:val="-17"/>
        </w:rPr>
        <w:t> </w:t>
      </w:r>
      <w:r>
        <w:rPr>
          <w:rFonts w:ascii="Tahoma"/>
        </w:rPr>
        <w:t>semua</w:t>
      </w:r>
      <w:r>
        <w:rPr>
          <w:rFonts w:ascii="Tahoma"/>
          <w:spacing w:val="-14"/>
        </w:rPr>
        <w:t> </w:t>
      </w:r>
      <w:r>
        <w:rPr>
          <w:rFonts w:ascii="Tahoma"/>
        </w:rPr>
        <w:t>komponen</w:t>
      </w:r>
      <w:r>
        <w:rPr>
          <w:rFonts w:ascii="Tahoma"/>
          <w:spacing w:val="-14"/>
        </w:rPr>
        <w:t> </w:t>
      </w:r>
      <w:r>
        <w:rPr>
          <w:rFonts w:ascii="Tahoma"/>
        </w:rPr>
        <w:t>penilaian,</w:t>
      </w:r>
      <w:r>
        <w:rPr>
          <w:rFonts w:ascii="Tahoma"/>
          <w:spacing w:val="-15"/>
        </w:rPr>
        <w:t> </w:t>
      </w:r>
      <w:r>
        <w:rPr>
          <w:rFonts w:ascii="Tahoma"/>
        </w:rPr>
        <w:t>antara</w:t>
      </w:r>
      <w:r>
        <w:rPr>
          <w:rFonts w:ascii="Tahoma"/>
          <w:spacing w:val="-14"/>
        </w:rPr>
        <w:t> </w:t>
      </w:r>
      <w:r>
        <w:rPr>
          <w:rFonts w:ascii="Tahoma"/>
        </w:rPr>
        <w:t>lain:</w:t>
      </w:r>
      <w:r>
        <w:rPr>
          <w:rFonts w:ascii="Tahoma"/>
          <w:spacing w:val="-15"/>
        </w:rPr>
        <w:t> </w:t>
      </w:r>
      <w:r>
        <w:rPr>
          <w:rFonts w:ascii="Tahoma"/>
        </w:rPr>
        <w:t>ujian</w:t>
      </w:r>
      <w:r>
        <w:rPr>
          <w:rFonts w:ascii="Tahoma"/>
          <w:spacing w:val="-17"/>
        </w:rPr>
        <w:t> </w:t>
      </w:r>
      <w:r>
        <w:rPr>
          <w:rFonts w:ascii="Tahoma"/>
        </w:rPr>
        <w:t>tengah</w:t>
      </w:r>
      <w:r>
        <w:rPr>
          <w:rFonts w:ascii="Tahoma"/>
          <w:spacing w:val="-15"/>
        </w:rPr>
        <w:t> </w:t>
      </w:r>
      <w:r>
        <w:rPr>
          <w:rFonts w:ascii="Tahoma"/>
        </w:rPr>
        <w:t>semester</w:t>
      </w:r>
      <w:r>
        <w:rPr>
          <w:rFonts w:ascii="Tahoma"/>
          <w:spacing w:val="-13"/>
        </w:rPr>
        <w:t> </w:t>
      </w:r>
      <w:r>
        <w:rPr>
          <w:rFonts w:ascii="Tahoma"/>
        </w:rPr>
        <w:t>dan</w:t>
      </w:r>
      <w:r>
        <w:rPr>
          <w:rFonts w:ascii="Tahoma"/>
          <w:spacing w:val="-17"/>
        </w:rPr>
        <w:t> </w:t>
      </w:r>
      <w:r>
        <w:rPr>
          <w:rFonts w:ascii="Tahoma"/>
        </w:rPr>
        <w:t>ujian akhir semester; tugas individual/kelompok yang dapat berbentuk </w:t>
      </w:r>
      <w:r>
        <w:rPr>
          <w:rFonts w:ascii="Tahoma"/>
          <w:i/>
          <w:sz w:val="23"/>
        </w:rPr>
        <w:t>review </w:t>
      </w:r>
      <w:r>
        <w:rPr>
          <w:rFonts w:ascii="Tahoma"/>
        </w:rPr>
        <w:t>buku/artikel, penulisan makalah, latihan, praktikum; dan peran serta dalam diskusi di kelas serta presensi kehadiran. Penilaian mata kuliah Seminar Proposal Tesis didasarkan atas beberapa unsur pokok dari proposal tesis, antara lain: signifikansi dan kemanfaatan,</w:t>
      </w:r>
      <w:r>
        <w:rPr>
          <w:rFonts w:ascii="Tahoma"/>
          <w:spacing w:val="-35"/>
        </w:rPr>
        <w:t> </w:t>
      </w:r>
      <w:r>
        <w:rPr>
          <w:rFonts w:ascii="Tahoma"/>
        </w:rPr>
        <w:t>alur</w:t>
      </w:r>
    </w:p>
    <w:p>
      <w:pPr>
        <w:spacing w:after="0" w:line="357" w:lineRule="auto"/>
        <w:jc w:val="both"/>
        <w:rPr>
          <w:rFonts w:ascii="Tahoma"/>
        </w:rPr>
        <w:sectPr>
          <w:pgSz w:w="11910" w:h="16840"/>
          <w:pgMar w:top="1340" w:bottom="280" w:left="1000" w:right="240"/>
        </w:sectPr>
      </w:pPr>
    </w:p>
    <w:p>
      <w:pPr>
        <w:pStyle w:val="BodyText"/>
        <w:spacing w:line="360" w:lineRule="auto" w:before="80"/>
        <w:ind w:left="831" w:right="1195"/>
        <w:jc w:val="both"/>
        <w:rPr>
          <w:rFonts w:ascii="Tahoma"/>
        </w:rPr>
      </w:pPr>
      <w:r>
        <w:rPr>
          <w:rFonts w:ascii="Tahoma"/>
        </w:rPr>
        <w:t>logika penulisan, kedalaman dan relevansi kajian pustaka, ketepatan metodologi penelitian, bahasa, dan format.</w:t>
      </w:r>
    </w:p>
    <w:p>
      <w:pPr>
        <w:pStyle w:val="BodyText"/>
        <w:spacing w:line="360" w:lineRule="auto" w:before="120"/>
        <w:ind w:left="831" w:right="1196" w:firstLine="503"/>
        <w:jc w:val="both"/>
        <w:rPr>
          <w:rFonts w:ascii="Tahoma"/>
        </w:rPr>
      </w:pPr>
      <w:r>
        <w:rPr>
          <w:rFonts w:ascii="Tahoma"/>
        </w:rPr>
        <w:t>Nilai akhir berbentuk huruf A, A-, B+, B, B-, C+, C, dan D. Nilai huruf tersebut berturut-turut</w:t>
      </w:r>
      <w:r>
        <w:rPr>
          <w:rFonts w:ascii="Tahoma"/>
          <w:spacing w:val="-6"/>
        </w:rPr>
        <w:t> </w:t>
      </w:r>
      <w:r>
        <w:rPr>
          <w:rFonts w:ascii="Tahoma"/>
        </w:rPr>
        <w:t>mempunyai</w:t>
      </w:r>
      <w:r>
        <w:rPr>
          <w:rFonts w:ascii="Tahoma"/>
          <w:spacing w:val="-6"/>
        </w:rPr>
        <w:t> </w:t>
      </w:r>
      <w:r>
        <w:rPr>
          <w:rFonts w:ascii="Tahoma"/>
        </w:rPr>
        <w:t>bobot</w:t>
      </w:r>
      <w:r>
        <w:rPr>
          <w:rFonts w:ascii="Tahoma"/>
          <w:spacing w:val="-8"/>
        </w:rPr>
        <w:t> </w:t>
      </w:r>
      <w:r>
        <w:rPr>
          <w:rFonts w:ascii="Tahoma"/>
        </w:rPr>
        <w:t>angka</w:t>
      </w:r>
      <w:r>
        <w:rPr>
          <w:rFonts w:ascii="Tahoma"/>
          <w:spacing w:val="-9"/>
        </w:rPr>
        <w:t> </w:t>
      </w:r>
      <w:r>
        <w:rPr>
          <w:rFonts w:ascii="Tahoma"/>
        </w:rPr>
        <w:t>4,0;</w:t>
      </w:r>
      <w:r>
        <w:rPr>
          <w:rFonts w:ascii="Tahoma"/>
          <w:spacing w:val="-8"/>
        </w:rPr>
        <w:t> </w:t>
      </w:r>
      <w:r>
        <w:rPr>
          <w:rFonts w:ascii="Tahoma"/>
        </w:rPr>
        <w:t>3,75;</w:t>
      </w:r>
      <w:r>
        <w:rPr>
          <w:rFonts w:ascii="Tahoma"/>
          <w:spacing w:val="-8"/>
        </w:rPr>
        <w:t> </w:t>
      </w:r>
      <w:r>
        <w:rPr>
          <w:rFonts w:ascii="Tahoma"/>
        </w:rPr>
        <w:t>3,25;</w:t>
      </w:r>
      <w:r>
        <w:rPr>
          <w:rFonts w:ascii="Tahoma"/>
          <w:spacing w:val="-9"/>
        </w:rPr>
        <w:t> </w:t>
      </w:r>
      <w:r>
        <w:rPr>
          <w:rFonts w:ascii="Tahoma"/>
        </w:rPr>
        <w:t>3,0;</w:t>
      </w:r>
      <w:r>
        <w:rPr>
          <w:rFonts w:ascii="Tahoma"/>
          <w:spacing w:val="-5"/>
        </w:rPr>
        <w:t> </w:t>
      </w:r>
      <w:r>
        <w:rPr>
          <w:rFonts w:ascii="Tahoma"/>
        </w:rPr>
        <w:t>2,75;</w:t>
      </w:r>
      <w:r>
        <w:rPr>
          <w:rFonts w:ascii="Tahoma"/>
          <w:spacing w:val="-8"/>
        </w:rPr>
        <w:t> </w:t>
      </w:r>
      <w:r>
        <w:rPr>
          <w:rFonts w:ascii="Tahoma"/>
        </w:rPr>
        <w:t>2,25;</w:t>
      </w:r>
      <w:r>
        <w:rPr>
          <w:rFonts w:ascii="Tahoma"/>
          <w:spacing w:val="-9"/>
        </w:rPr>
        <w:t> </w:t>
      </w:r>
      <w:r>
        <w:rPr>
          <w:rFonts w:ascii="Tahoma"/>
        </w:rPr>
        <w:t>2,0;</w:t>
      </w:r>
      <w:r>
        <w:rPr>
          <w:rFonts w:ascii="Tahoma"/>
          <w:spacing w:val="-6"/>
        </w:rPr>
        <w:t> </w:t>
      </w:r>
      <w:r>
        <w:rPr>
          <w:rFonts w:ascii="Tahoma"/>
        </w:rPr>
        <w:t>dan</w:t>
      </w:r>
      <w:r>
        <w:rPr>
          <w:rFonts w:ascii="Tahoma"/>
          <w:spacing w:val="-9"/>
        </w:rPr>
        <w:t> </w:t>
      </w:r>
      <w:r>
        <w:rPr>
          <w:rFonts w:ascii="Tahoma"/>
        </w:rPr>
        <w:t>1</w:t>
      </w:r>
      <w:r>
        <w:rPr>
          <w:rFonts w:ascii="Tahoma"/>
          <w:spacing w:val="-7"/>
        </w:rPr>
        <w:t> </w:t>
      </w:r>
      <w:r>
        <w:rPr>
          <w:rFonts w:ascii="Tahoma"/>
        </w:rPr>
        <w:t>untuk menghitung IPK. Nilai lulus minimum adalah C. Mahasiswa tidak akan diberi nilai atau diberi nilai K bila tidak memenuhi tugas-tugas yang ditentukan oleh dosen mata kuliah yang bersangkutan.</w:t>
      </w:r>
    </w:p>
    <w:p>
      <w:pPr>
        <w:pStyle w:val="Heading2"/>
        <w:numPr>
          <w:ilvl w:val="1"/>
          <w:numId w:val="1"/>
        </w:numPr>
        <w:tabs>
          <w:tab w:pos="1293" w:val="left" w:leader="none"/>
        </w:tabs>
        <w:spacing w:line="240" w:lineRule="auto" w:before="121" w:after="0"/>
        <w:ind w:left="1292" w:right="0" w:hanging="428"/>
        <w:jc w:val="both"/>
        <w:rPr>
          <w:rFonts w:ascii="Tahoma"/>
        </w:rPr>
      </w:pPr>
      <w:r>
        <w:rPr>
          <w:rFonts w:ascii="Tahoma"/>
        </w:rPr>
        <w:t>Ujian</w:t>
      </w:r>
      <w:r>
        <w:rPr>
          <w:rFonts w:ascii="Tahoma"/>
          <w:spacing w:val="-1"/>
        </w:rPr>
        <w:t> </w:t>
      </w:r>
      <w:r>
        <w:rPr>
          <w:rFonts w:ascii="Tahoma"/>
        </w:rPr>
        <w:t>Tesis</w:t>
      </w:r>
    </w:p>
    <w:p>
      <w:pPr>
        <w:pStyle w:val="BodyText"/>
        <w:spacing w:before="11"/>
        <w:rPr>
          <w:rFonts w:ascii="Tahoma"/>
          <w:b/>
          <w:sz w:val="20"/>
        </w:rPr>
      </w:pPr>
    </w:p>
    <w:p>
      <w:pPr>
        <w:pStyle w:val="BodyText"/>
        <w:spacing w:line="360" w:lineRule="auto" w:before="1"/>
        <w:ind w:left="867" w:right="1194" w:firstLine="434"/>
        <w:jc w:val="both"/>
        <w:rPr>
          <w:rFonts w:ascii="Tahoma" w:hAnsi="Tahoma"/>
        </w:rPr>
      </w:pPr>
      <w:r>
        <w:rPr>
          <w:rFonts w:ascii="Tahoma" w:hAnsi="Tahoma"/>
        </w:rPr>
        <w:t>Ujian</w:t>
      </w:r>
      <w:r>
        <w:rPr>
          <w:rFonts w:ascii="Tahoma" w:hAnsi="Tahoma"/>
          <w:spacing w:val="-8"/>
        </w:rPr>
        <w:t> </w:t>
      </w:r>
      <w:r>
        <w:rPr>
          <w:rFonts w:ascii="Tahoma" w:hAnsi="Tahoma"/>
        </w:rPr>
        <w:t>tesis</w:t>
      </w:r>
      <w:r>
        <w:rPr>
          <w:rFonts w:ascii="Tahoma" w:hAnsi="Tahoma"/>
          <w:spacing w:val="-7"/>
        </w:rPr>
        <w:t> </w:t>
      </w:r>
      <w:r>
        <w:rPr>
          <w:rFonts w:ascii="Tahoma" w:hAnsi="Tahoma"/>
        </w:rPr>
        <w:t>bertujuan</w:t>
      </w:r>
      <w:r>
        <w:rPr>
          <w:rFonts w:ascii="Tahoma" w:hAnsi="Tahoma"/>
          <w:spacing w:val="-8"/>
        </w:rPr>
        <w:t> </w:t>
      </w:r>
      <w:r>
        <w:rPr>
          <w:rFonts w:ascii="Tahoma" w:hAnsi="Tahoma"/>
        </w:rPr>
        <w:t>untuk</w:t>
      </w:r>
      <w:r>
        <w:rPr>
          <w:rFonts w:ascii="Tahoma" w:hAnsi="Tahoma"/>
          <w:spacing w:val="-6"/>
        </w:rPr>
        <w:t> </w:t>
      </w:r>
      <w:r>
        <w:rPr>
          <w:rFonts w:ascii="Tahoma" w:hAnsi="Tahoma"/>
        </w:rPr>
        <w:t>mengukur</w:t>
      </w:r>
      <w:r>
        <w:rPr>
          <w:rFonts w:ascii="Tahoma" w:hAnsi="Tahoma"/>
          <w:spacing w:val="-7"/>
        </w:rPr>
        <w:t> </w:t>
      </w:r>
      <w:r>
        <w:rPr>
          <w:rFonts w:ascii="Tahoma" w:hAnsi="Tahoma"/>
        </w:rPr>
        <w:t>tingkat</w:t>
      </w:r>
      <w:r>
        <w:rPr>
          <w:rFonts w:ascii="Tahoma" w:hAnsi="Tahoma"/>
          <w:spacing w:val="-7"/>
        </w:rPr>
        <w:t> </w:t>
      </w:r>
      <w:r>
        <w:rPr>
          <w:rFonts w:ascii="Tahoma" w:hAnsi="Tahoma"/>
        </w:rPr>
        <w:t>penguasaan</w:t>
      </w:r>
      <w:r>
        <w:rPr>
          <w:rFonts w:ascii="Tahoma" w:hAnsi="Tahoma"/>
          <w:spacing w:val="-7"/>
        </w:rPr>
        <w:t> </w:t>
      </w:r>
      <w:r>
        <w:rPr>
          <w:rFonts w:ascii="Tahoma" w:hAnsi="Tahoma"/>
        </w:rPr>
        <w:t>dan</w:t>
      </w:r>
      <w:r>
        <w:rPr>
          <w:rFonts w:ascii="Tahoma" w:hAnsi="Tahoma"/>
          <w:spacing w:val="-8"/>
        </w:rPr>
        <w:t> </w:t>
      </w:r>
      <w:r>
        <w:rPr>
          <w:rFonts w:ascii="Tahoma" w:hAnsi="Tahoma"/>
        </w:rPr>
        <w:t>pertanggungjawaban mahasiswa S2 atas penelitian tesisnya. Komponen penilaian tesis meliputi aspek-aspek: struktur penulisan, kedalaman dan keluasan kajian pustaka, metodologi penelitian, implikasi teoretis, kemanfaatan, orisinalitas, penggunaan bahasa baku, dan ketepatan tata tulis yang digunakan. Tim penguji tesis terdiri atas 4 (empat) orang, termasuk pembimbing. Ujian dilaksanakan selama lebih kurang satu setengah jam. Batas waktu memperbaiki</w:t>
      </w:r>
      <w:r>
        <w:rPr>
          <w:rFonts w:ascii="Tahoma" w:hAnsi="Tahoma"/>
          <w:spacing w:val="-19"/>
        </w:rPr>
        <w:t> </w:t>
      </w:r>
      <w:r>
        <w:rPr>
          <w:rFonts w:ascii="Tahoma" w:hAnsi="Tahoma"/>
        </w:rPr>
        <w:t>tesis</w:t>
      </w:r>
      <w:r>
        <w:rPr>
          <w:rFonts w:ascii="Tahoma" w:hAnsi="Tahoma"/>
          <w:spacing w:val="-18"/>
        </w:rPr>
        <w:t> </w:t>
      </w:r>
      <w:r>
        <w:rPr>
          <w:rFonts w:ascii="Tahoma" w:hAnsi="Tahoma"/>
        </w:rPr>
        <w:t>bagi</w:t>
      </w:r>
      <w:r>
        <w:rPr>
          <w:rFonts w:ascii="Tahoma" w:hAnsi="Tahoma"/>
          <w:spacing w:val="-18"/>
        </w:rPr>
        <w:t> </w:t>
      </w:r>
      <w:r>
        <w:rPr>
          <w:rFonts w:ascii="Tahoma" w:hAnsi="Tahoma"/>
        </w:rPr>
        <w:t>yang</w:t>
      </w:r>
      <w:r>
        <w:rPr>
          <w:rFonts w:ascii="Tahoma" w:hAnsi="Tahoma"/>
          <w:spacing w:val="-17"/>
        </w:rPr>
        <w:t> </w:t>
      </w:r>
      <w:r>
        <w:rPr>
          <w:rFonts w:ascii="Tahoma" w:hAnsi="Tahoma"/>
        </w:rPr>
        <w:t>hasil</w:t>
      </w:r>
      <w:r>
        <w:rPr>
          <w:rFonts w:ascii="Tahoma" w:hAnsi="Tahoma"/>
          <w:spacing w:val="-18"/>
        </w:rPr>
        <w:t> </w:t>
      </w:r>
      <w:r>
        <w:rPr>
          <w:rFonts w:ascii="Tahoma" w:hAnsi="Tahoma"/>
        </w:rPr>
        <w:t>ujiannya</w:t>
      </w:r>
      <w:r>
        <w:rPr>
          <w:rFonts w:ascii="Tahoma" w:hAnsi="Tahoma"/>
          <w:spacing w:val="-19"/>
        </w:rPr>
        <w:t> </w:t>
      </w:r>
      <w:r>
        <w:rPr>
          <w:rFonts w:ascii="Tahoma" w:hAnsi="Tahoma"/>
        </w:rPr>
        <w:t>“lulus</w:t>
      </w:r>
      <w:r>
        <w:rPr>
          <w:rFonts w:ascii="Tahoma" w:hAnsi="Tahoma"/>
          <w:spacing w:val="-18"/>
        </w:rPr>
        <w:t> </w:t>
      </w:r>
      <w:r>
        <w:rPr>
          <w:rFonts w:ascii="Tahoma" w:hAnsi="Tahoma"/>
        </w:rPr>
        <w:t>dengan</w:t>
      </w:r>
      <w:r>
        <w:rPr>
          <w:rFonts w:ascii="Tahoma" w:hAnsi="Tahoma"/>
          <w:spacing w:val="-19"/>
        </w:rPr>
        <w:t> </w:t>
      </w:r>
      <w:r>
        <w:rPr>
          <w:rFonts w:ascii="Tahoma" w:hAnsi="Tahoma"/>
        </w:rPr>
        <w:t>revisi”</w:t>
      </w:r>
      <w:r>
        <w:rPr>
          <w:rFonts w:ascii="Tahoma" w:hAnsi="Tahoma"/>
          <w:spacing w:val="-17"/>
        </w:rPr>
        <w:t> </w:t>
      </w:r>
      <w:r>
        <w:rPr>
          <w:rFonts w:ascii="Tahoma" w:hAnsi="Tahoma"/>
        </w:rPr>
        <w:t>atau</w:t>
      </w:r>
      <w:r>
        <w:rPr>
          <w:rFonts w:ascii="Tahoma" w:hAnsi="Tahoma"/>
          <w:spacing w:val="-18"/>
        </w:rPr>
        <w:t> </w:t>
      </w:r>
      <w:r>
        <w:rPr>
          <w:rFonts w:ascii="Tahoma" w:hAnsi="Tahoma"/>
        </w:rPr>
        <w:t>jadwal</w:t>
      </w:r>
      <w:r>
        <w:rPr>
          <w:rFonts w:ascii="Tahoma" w:hAnsi="Tahoma"/>
          <w:spacing w:val="-17"/>
        </w:rPr>
        <w:t> </w:t>
      </w:r>
      <w:r>
        <w:rPr>
          <w:rFonts w:ascii="Tahoma" w:hAnsi="Tahoma"/>
        </w:rPr>
        <w:t>ujian</w:t>
      </w:r>
      <w:r>
        <w:rPr>
          <w:rFonts w:ascii="Tahoma" w:hAnsi="Tahoma"/>
          <w:spacing w:val="-19"/>
        </w:rPr>
        <w:t> </w:t>
      </w:r>
      <w:r>
        <w:rPr>
          <w:rFonts w:ascii="Tahoma" w:hAnsi="Tahoma"/>
        </w:rPr>
        <w:t>ulangan bagi yang hasil ujiannya “tidak lulus” ditetapkan tim penguji tesis pada saat akhir</w:t>
      </w:r>
      <w:r>
        <w:rPr>
          <w:rFonts w:ascii="Tahoma" w:hAnsi="Tahoma"/>
          <w:spacing w:val="-34"/>
        </w:rPr>
        <w:t> </w:t>
      </w:r>
      <w:r>
        <w:rPr>
          <w:rFonts w:ascii="Tahoma" w:hAnsi="Tahoma"/>
        </w:rPr>
        <w:t>ujian.</w:t>
      </w:r>
    </w:p>
    <w:p>
      <w:pPr>
        <w:pStyle w:val="Heading2"/>
        <w:numPr>
          <w:ilvl w:val="1"/>
          <w:numId w:val="1"/>
        </w:numPr>
        <w:tabs>
          <w:tab w:pos="1293" w:val="left" w:leader="none"/>
        </w:tabs>
        <w:spacing w:line="240" w:lineRule="auto" w:before="118" w:after="0"/>
        <w:ind w:left="1292" w:right="0" w:hanging="428"/>
        <w:jc w:val="both"/>
        <w:rPr>
          <w:rFonts w:ascii="Tahoma"/>
        </w:rPr>
      </w:pPr>
      <w:r>
        <w:rPr>
          <w:rFonts w:ascii="Tahoma"/>
        </w:rPr>
        <w:t>Konversi</w:t>
      </w:r>
      <w:r>
        <w:rPr>
          <w:rFonts w:ascii="Tahoma"/>
          <w:spacing w:val="-1"/>
        </w:rPr>
        <w:t> </w:t>
      </w:r>
      <w:r>
        <w:rPr>
          <w:rFonts w:ascii="Tahoma"/>
        </w:rPr>
        <w:t>Nilai</w:t>
      </w:r>
    </w:p>
    <w:p>
      <w:pPr>
        <w:pStyle w:val="BodyText"/>
        <w:spacing w:line="360" w:lineRule="auto" w:before="68"/>
        <w:ind w:left="867" w:right="1195" w:firstLine="475"/>
        <w:jc w:val="both"/>
        <w:rPr>
          <w:rFonts w:ascii="Tahoma"/>
        </w:rPr>
      </w:pPr>
      <w:r>
        <w:rPr>
          <w:rFonts w:ascii="Tahoma"/>
        </w:rPr>
        <w:t>Untuk program S2 nilai suatu mata kuliah ditentukan dengan dasar lulus atau tidak lulus. Nilai batas kelulusan adalah 5,6 (lima koma enam) atau nilai 0 sampai dengan 100 dengan batas kelulusan 56 (lima puluh enam). Nilai akhir dikonversikan ke dalam huruf A, A-, B+, B, B-, C+, C, dan D yang standar dan bobotnya ditetapkan sebagai berikut.</w:t>
      </w:r>
    </w:p>
    <w:p>
      <w:pPr>
        <w:pStyle w:val="Heading2"/>
        <w:spacing w:before="121"/>
        <w:ind w:left="3933" w:firstLine="0"/>
        <w:jc w:val="both"/>
        <w:rPr>
          <w:rFonts w:ascii="Tahoma"/>
        </w:rPr>
      </w:pPr>
      <w:r>
        <w:rPr>
          <w:rFonts w:ascii="Tahoma"/>
        </w:rPr>
        <w:t>Tabel 1. Konversi Nilai</w:t>
      </w:r>
    </w:p>
    <w:p>
      <w:pPr>
        <w:pStyle w:val="BodyText"/>
        <w:spacing w:before="3"/>
        <w:rPr>
          <w:rFonts w:ascii="Tahoma"/>
          <w:b/>
          <w:sz w:val="16"/>
        </w:rPr>
      </w:pPr>
    </w:p>
    <w:tbl>
      <w:tblPr>
        <w:tblW w:w="0" w:type="auto"/>
        <w:jc w:val="left"/>
        <w:tblInd w:w="1305"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2021"/>
        <w:gridCol w:w="1781"/>
        <w:gridCol w:w="1255"/>
        <w:gridCol w:w="2268"/>
      </w:tblGrid>
      <w:tr>
        <w:trPr>
          <w:trHeight w:val="286" w:hRule="atLeast"/>
        </w:trPr>
        <w:tc>
          <w:tcPr>
            <w:tcW w:w="3802" w:type="dxa"/>
            <w:gridSpan w:val="2"/>
            <w:shd w:val="clear" w:color="auto" w:fill="DFDFDF"/>
          </w:tcPr>
          <w:p>
            <w:pPr>
              <w:pStyle w:val="TableParagraph"/>
              <w:spacing w:line="257" w:lineRule="exact" w:before="9"/>
              <w:ind w:left="1164"/>
              <w:rPr>
                <w:rFonts w:ascii="Tahoma"/>
                <w:b/>
                <w:sz w:val="22"/>
              </w:rPr>
            </w:pPr>
            <w:r>
              <w:rPr>
                <w:rFonts w:ascii="Tahoma"/>
                <w:b/>
                <w:sz w:val="22"/>
              </w:rPr>
              <w:t>Skor Standar</w:t>
            </w:r>
          </w:p>
        </w:tc>
        <w:tc>
          <w:tcPr>
            <w:tcW w:w="3523" w:type="dxa"/>
            <w:gridSpan w:val="2"/>
            <w:shd w:val="clear" w:color="auto" w:fill="DFDFDF"/>
          </w:tcPr>
          <w:p>
            <w:pPr>
              <w:pStyle w:val="TableParagraph"/>
              <w:spacing w:line="257" w:lineRule="exact" w:before="9"/>
              <w:ind w:left="1483" w:right="1469"/>
              <w:jc w:val="center"/>
              <w:rPr>
                <w:rFonts w:ascii="Tahoma"/>
                <w:b/>
                <w:sz w:val="22"/>
              </w:rPr>
            </w:pPr>
            <w:r>
              <w:rPr>
                <w:rFonts w:ascii="Tahoma"/>
                <w:b/>
                <w:sz w:val="22"/>
              </w:rPr>
              <w:t>Nilai</w:t>
            </w:r>
          </w:p>
        </w:tc>
      </w:tr>
      <w:tr>
        <w:trPr>
          <w:trHeight w:val="289" w:hRule="atLeast"/>
        </w:trPr>
        <w:tc>
          <w:tcPr>
            <w:tcW w:w="2021" w:type="dxa"/>
          </w:tcPr>
          <w:p>
            <w:pPr>
              <w:pStyle w:val="TableParagraph"/>
              <w:spacing w:line="257" w:lineRule="exact" w:before="12"/>
              <w:ind w:left="842" w:right="828"/>
              <w:jc w:val="center"/>
              <w:rPr>
                <w:rFonts w:ascii="Tahoma"/>
                <w:b/>
                <w:sz w:val="22"/>
              </w:rPr>
            </w:pPr>
            <w:r>
              <w:rPr>
                <w:rFonts w:ascii="Tahoma"/>
                <w:b/>
                <w:sz w:val="22"/>
              </w:rPr>
              <w:t>11</w:t>
            </w:r>
          </w:p>
        </w:tc>
        <w:tc>
          <w:tcPr>
            <w:tcW w:w="1781" w:type="dxa"/>
          </w:tcPr>
          <w:p>
            <w:pPr>
              <w:pStyle w:val="TableParagraph"/>
              <w:spacing w:line="257" w:lineRule="exact" w:before="12"/>
              <w:ind w:left="649" w:right="641"/>
              <w:jc w:val="center"/>
              <w:rPr>
                <w:rFonts w:ascii="Tahoma"/>
                <w:b/>
                <w:sz w:val="22"/>
              </w:rPr>
            </w:pPr>
            <w:r>
              <w:rPr>
                <w:rFonts w:ascii="Tahoma"/>
                <w:b/>
                <w:sz w:val="22"/>
              </w:rPr>
              <w:t>101</w:t>
            </w:r>
          </w:p>
        </w:tc>
        <w:tc>
          <w:tcPr>
            <w:tcW w:w="1255" w:type="dxa"/>
          </w:tcPr>
          <w:p>
            <w:pPr>
              <w:pStyle w:val="TableParagraph"/>
              <w:spacing w:line="257" w:lineRule="exact" w:before="12"/>
              <w:ind w:left="302"/>
              <w:rPr>
                <w:rFonts w:ascii="Tahoma"/>
                <w:b/>
                <w:sz w:val="22"/>
              </w:rPr>
            </w:pPr>
            <w:r>
              <w:rPr>
                <w:rFonts w:ascii="Tahoma"/>
                <w:b/>
                <w:sz w:val="22"/>
              </w:rPr>
              <w:t>Huruf</w:t>
            </w:r>
          </w:p>
        </w:tc>
        <w:tc>
          <w:tcPr>
            <w:tcW w:w="2268" w:type="dxa"/>
          </w:tcPr>
          <w:p>
            <w:pPr>
              <w:pStyle w:val="TableParagraph"/>
              <w:spacing w:line="257" w:lineRule="exact" w:before="12"/>
              <w:ind w:right="533"/>
              <w:jc w:val="right"/>
              <w:rPr>
                <w:rFonts w:ascii="Tahoma"/>
                <w:b/>
                <w:sz w:val="22"/>
              </w:rPr>
            </w:pPr>
            <w:r>
              <w:rPr>
                <w:rFonts w:ascii="Tahoma"/>
                <w:b/>
                <w:sz w:val="22"/>
              </w:rPr>
              <w:t>Interval Angka</w:t>
            </w:r>
          </w:p>
        </w:tc>
      </w:tr>
      <w:tr>
        <w:trPr>
          <w:trHeight w:val="426" w:hRule="atLeast"/>
        </w:trPr>
        <w:tc>
          <w:tcPr>
            <w:tcW w:w="2021" w:type="dxa"/>
            <w:tcBorders>
              <w:bottom w:val="single" w:sz="4" w:space="0" w:color="000000"/>
              <w:right w:val="single" w:sz="4" w:space="0" w:color="000000"/>
            </w:tcBorders>
          </w:tcPr>
          <w:p>
            <w:pPr>
              <w:pStyle w:val="TableParagraph"/>
              <w:spacing w:before="79"/>
              <w:ind w:left="546" w:right="542"/>
              <w:jc w:val="center"/>
              <w:rPr>
                <w:rFonts w:ascii="Tahoma" w:hAnsi="Tahoma"/>
                <w:sz w:val="22"/>
              </w:rPr>
            </w:pPr>
            <w:r>
              <w:rPr>
                <w:rFonts w:ascii="Tahoma" w:hAnsi="Tahoma"/>
                <w:sz w:val="22"/>
              </w:rPr>
              <w:t>8,6 – 10</w:t>
            </w:r>
          </w:p>
        </w:tc>
        <w:tc>
          <w:tcPr>
            <w:tcW w:w="1781" w:type="dxa"/>
            <w:tcBorders>
              <w:left w:val="single" w:sz="4" w:space="0" w:color="000000"/>
              <w:bottom w:val="single" w:sz="4" w:space="0" w:color="000000"/>
            </w:tcBorders>
          </w:tcPr>
          <w:p>
            <w:pPr>
              <w:pStyle w:val="TableParagraph"/>
              <w:spacing w:before="79"/>
              <w:ind w:left="441" w:right="421"/>
              <w:jc w:val="center"/>
              <w:rPr>
                <w:rFonts w:ascii="Tahoma" w:hAnsi="Tahoma"/>
                <w:sz w:val="22"/>
              </w:rPr>
            </w:pPr>
            <w:r>
              <w:rPr>
                <w:rFonts w:ascii="Tahoma" w:hAnsi="Tahoma"/>
                <w:sz w:val="22"/>
              </w:rPr>
              <w:t>86 – 100</w:t>
            </w:r>
          </w:p>
        </w:tc>
        <w:tc>
          <w:tcPr>
            <w:tcW w:w="1255" w:type="dxa"/>
            <w:tcBorders>
              <w:bottom w:val="single" w:sz="4" w:space="0" w:color="000000"/>
              <w:right w:val="single" w:sz="4" w:space="0" w:color="000000"/>
            </w:tcBorders>
          </w:tcPr>
          <w:p>
            <w:pPr>
              <w:pStyle w:val="TableParagraph"/>
              <w:spacing w:line="263" w:lineRule="exact"/>
              <w:ind w:left="136"/>
              <w:rPr>
                <w:rFonts w:ascii="Tahoma"/>
                <w:sz w:val="22"/>
              </w:rPr>
            </w:pPr>
            <w:r>
              <w:rPr>
                <w:rFonts w:ascii="Tahoma"/>
                <w:w w:val="100"/>
                <w:sz w:val="22"/>
              </w:rPr>
              <w:t>A</w:t>
            </w:r>
          </w:p>
        </w:tc>
        <w:tc>
          <w:tcPr>
            <w:tcW w:w="2268" w:type="dxa"/>
            <w:tcBorders>
              <w:left w:val="single" w:sz="4" w:space="0" w:color="000000"/>
              <w:bottom w:val="single" w:sz="4" w:space="0" w:color="000000"/>
            </w:tcBorders>
          </w:tcPr>
          <w:p>
            <w:pPr>
              <w:pStyle w:val="TableParagraph"/>
              <w:spacing w:before="79"/>
              <w:ind w:right="552"/>
              <w:jc w:val="right"/>
              <w:rPr>
                <w:rFonts w:ascii="Tahoma" w:hAnsi="Tahoma"/>
                <w:sz w:val="22"/>
              </w:rPr>
            </w:pPr>
            <w:r>
              <w:rPr>
                <w:rFonts w:ascii="Tahoma" w:hAnsi="Tahoma"/>
                <w:sz w:val="22"/>
              </w:rPr>
              <w:t>3,67 – 4,00</w:t>
            </w:r>
          </w:p>
        </w:tc>
      </w:tr>
      <w:tr>
        <w:trPr>
          <w:trHeight w:val="425" w:hRule="atLeast"/>
        </w:trPr>
        <w:tc>
          <w:tcPr>
            <w:tcW w:w="2021" w:type="dxa"/>
            <w:tcBorders>
              <w:top w:val="single" w:sz="4" w:space="0" w:color="000000"/>
              <w:bottom w:val="single" w:sz="4" w:space="0" w:color="000000"/>
              <w:right w:val="single" w:sz="4" w:space="0" w:color="000000"/>
            </w:tcBorders>
          </w:tcPr>
          <w:p>
            <w:pPr>
              <w:pStyle w:val="TableParagraph"/>
              <w:spacing w:before="78"/>
              <w:ind w:left="547" w:right="542"/>
              <w:jc w:val="center"/>
              <w:rPr>
                <w:rFonts w:ascii="Tahoma" w:hAnsi="Tahoma"/>
                <w:sz w:val="22"/>
              </w:rPr>
            </w:pPr>
            <w:r>
              <w:rPr>
                <w:rFonts w:ascii="Tahoma" w:hAnsi="Tahoma"/>
                <w:sz w:val="22"/>
              </w:rPr>
              <w:t>8,0 – 8,5</w:t>
            </w:r>
          </w:p>
        </w:tc>
        <w:tc>
          <w:tcPr>
            <w:tcW w:w="1781" w:type="dxa"/>
            <w:tcBorders>
              <w:top w:val="single" w:sz="4" w:space="0" w:color="000000"/>
              <w:left w:val="single" w:sz="4" w:space="0" w:color="000000"/>
              <w:bottom w:val="single" w:sz="4" w:space="0" w:color="000000"/>
            </w:tcBorders>
          </w:tcPr>
          <w:p>
            <w:pPr>
              <w:pStyle w:val="TableParagraph"/>
              <w:spacing w:before="78"/>
              <w:ind w:left="441" w:right="421"/>
              <w:jc w:val="center"/>
              <w:rPr>
                <w:rFonts w:ascii="Tahoma" w:hAnsi="Tahoma"/>
                <w:sz w:val="22"/>
              </w:rPr>
            </w:pPr>
            <w:r>
              <w:rPr>
                <w:rFonts w:ascii="Tahoma" w:hAnsi="Tahoma"/>
                <w:sz w:val="22"/>
              </w:rPr>
              <w:t>80 – 85</w:t>
            </w:r>
          </w:p>
        </w:tc>
        <w:tc>
          <w:tcPr>
            <w:tcW w:w="1255" w:type="dxa"/>
            <w:tcBorders>
              <w:top w:val="single" w:sz="4" w:space="0" w:color="000000"/>
              <w:bottom w:val="single" w:sz="4" w:space="0" w:color="000000"/>
              <w:right w:val="single" w:sz="4" w:space="0" w:color="000000"/>
            </w:tcBorders>
          </w:tcPr>
          <w:p>
            <w:pPr>
              <w:pStyle w:val="TableParagraph"/>
              <w:spacing w:line="264" w:lineRule="exact"/>
              <w:ind w:left="98"/>
              <w:rPr>
                <w:rFonts w:ascii="Tahoma"/>
                <w:sz w:val="22"/>
              </w:rPr>
            </w:pPr>
            <w:r>
              <w:rPr>
                <w:rFonts w:ascii="Tahoma"/>
                <w:sz w:val="22"/>
              </w:rPr>
              <w:t>A-</w:t>
            </w:r>
          </w:p>
        </w:tc>
        <w:tc>
          <w:tcPr>
            <w:tcW w:w="2268" w:type="dxa"/>
            <w:tcBorders>
              <w:top w:val="single" w:sz="4" w:space="0" w:color="000000"/>
              <w:left w:val="single" w:sz="4" w:space="0" w:color="000000"/>
              <w:bottom w:val="single" w:sz="4" w:space="0" w:color="000000"/>
            </w:tcBorders>
          </w:tcPr>
          <w:p>
            <w:pPr>
              <w:pStyle w:val="TableParagraph"/>
              <w:spacing w:before="78"/>
              <w:ind w:right="552"/>
              <w:jc w:val="right"/>
              <w:rPr>
                <w:rFonts w:ascii="Tahoma" w:hAnsi="Tahoma"/>
                <w:sz w:val="22"/>
              </w:rPr>
            </w:pPr>
            <w:r>
              <w:rPr>
                <w:rFonts w:ascii="Tahoma" w:hAnsi="Tahoma"/>
                <w:sz w:val="22"/>
              </w:rPr>
              <w:t>3,33 – 3,66</w:t>
            </w:r>
          </w:p>
        </w:tc>
      </w:tr>
      <w:tr>
        <w:trPr>
          <w:trHeight w:val="426" w:hRule="atLeast"/>
        </w:trPr>
        <w:tc>
          <w:tcPr>
            <w:tcW w:w="2021" w:type="dxa"/>
            <w:tcBorders>
              <w:top w:val="single" w:sz="4" w:space="0" w:color="000000"/>
              <w:bottom w:val="single" w:sz="4" w:space="0" w:color="000000"/>
              <w:right w:val="single" w:sz="4" w:space="0" w:color="000000"/>
            </w:tcBorders>
          </w:tcPr>
          <w:p>
            <w:pPr>
              <w:pStyle w:val="TableParagraph"/>
              <w:spacing w:before="79"/>
              <w:ind w:left="547" w:right="542"/>
              <w:jc w:val="center"/>
              <w:rPr>
                <w:rFonts w:ascii="Tahoma" w:hAnsi="Tahoma"/>
                <w:sz w:val="22"/>
              </w:rPr>
            </w:pPr>
            <w:r>
              <w:rPr>
                <w:rFonts w:ascii="Tahoma" w:hAnsi="Tahoma"/>
                <w:sz w:val="22"/>
              </w:rPr>
              <w:t>7,5 – 7,9</w:t>
            </w:r>
          </w:p>
        </w:tc>
        <w:tc>
          <w:tcPr>
            <w:tcW w:w="1781" w:type="dxa"/>
            <w:tcBorders>
              <w:top w:val="single" w:sz="4" w:space="0" w:color="000000"/>
              <w:left w:val="single" w:sz="4" w:space="0" w:color="000000"/>
              <w:bottom w:val="single" w:sz="4" w:space="0" w:color="000000"/>
            </w:tcBorders>
          </w:tcPr>
          <w:p>
            <w:pPr>
              <w:pStyle w:val="TableParagraph"/>
              <w:spacing w:before="79"/>
              <w:ind w:left="441" w:right="421"/>
              <w:jc w:val="center"/>
              <w:rPr>
                <w:rFonts w:ascii="Tahoma" w:hAnsi="Tahoma"/>
                <w:sz w:val="22"/>
              </w:rPr>
            </w:pPr>
            <w:r>
              <w:rPr>
                <w:rFonts w:ascii="Tahoma" w:hAnsi="Tahoma"/>
                <w:sz w:val="22"/>
              </w:rPr>
              <w:t>75 – 79</w:t>
            </w:r>
          </w:p>
        </w:tc>
        <w:tc>
          <w:tcPr>
            <w:tcW w:w="1255" w:type="dxa"/>
            <w:tcBorders>
              <w:top w:val="single" w:sz="4" w:space="0" w:color="000000"/>
              <w:bottom w:val="single" w:sz="4" w:space="0" w:color="000000"/>
              <w:right w:val="single" w:sz="4" w:space="0" w:color="000000"/>
            </w:tcBorders>
          </w:tcPr>
          <w:p>
            <w:pPr>
              <w:pStyle w:val="TableParagraph"/>
              <w:spacing w:line="264" w:lineRule="exact"/>
              <w:ind w:left="57"/>
              <w:rPr>
                <w:rFonts w:ascii="Tahoma"/>
                <w:sz w:val="22"/>
              </w:rPr>
            </w:pPr>
            <w:r>
              <w:rPr>
                <w:rFonts w:ascii="Tahoma"/>
                <w:sz w:val="22"/>
              </w:rPr>
              <w:t>B+</w:t>
            </w:r>
          </w:p>
        </w:tc>
        <w:tc>
          <w:tcPr>
            <w:tcW w:w="2268" w:type="dxa"/>
            <w:tcBorders>
              <w:top w:val="single" w:sz="4" w:space="0" w:color="000000"/>
              <w:left w:val="single" w:sz="4" w:space="0" w:color="000000"/>
              <w:bottom w:val="single" w:sz="4" w:space="0" w:color="000000"/>
            </w:tcBorders>
          </w:tcPr>
          <w:p>
            <w:pPr>
              <w:pStyle w:val="TableParagraph"/>
              <w:spacing w:before="79"/>
              <w:ind w:right="552"/>
              <w:jc w:val="right"/>
              <w:rPr>
                <w:rFonts w:ascii="Tahoma" w:hAnsi="Tahoma"/>
                <w:sz w:val="22"/>
              </w:rPr>
            </w:pPr>
            <w:r>
              <w:rPr>
                <w:rFonts w:ascii="Tahoma" w:hAnsi="Tahoma"/>
                <w:sz w:val="22"/>
              </w:rPr>
              <w:t>3,01 – 3,33</w:t>
            </w:r>
          </w:p>
        </w:tc>
      </w:tr>
      <w:tr>
        <w:trPr>
          <w:trHeight w:val="424" w:hRule="atLeast"/>
        </w:trPr>
        <w:tc>
          <w:tcPr>
            <w:tcW w:w="2021" w:type="dxa"/>
            <w:tcBorders>
              <w:top w:val="single" w:sz="4" w:space="0" w:color="000000"/>
              <w:bottom w:val="single" w:sz="4" w:space="0" w:color="000000"/>
              <w:right w:val="single" w:sz="4" w:space="0" w:color="000000"/>
            </w:tcBorders>
          </w:tcPr>
          <w:p>
            <w:pPr>
              <w:pStyle w:val="TableParagraph"/>
              <w:spacing w:before="77"/>
              <w:ind w:left="547" w:right="542"/>
              <w:jc w:val="center"/>
              <w:rPr>
                <w:rFonts w:ascii="Tahoma" w:hAnsi="Tahoma"/>
                <w:sz w:val="22"/>
              </w:rPr>
            </w:pPr>
            <w:r>
              <w:rPr>
                <w:rFonts w:ascii="Tahoma" w:hAnsi="Tahoma"/>
                <w:sz w:val="22"/>
              </w:rPr>
              <w:t>7,1 – 7,4</w:t>
            </w:r>
          </w:p>
        </w:tc>
        <w:tc>
          <w:tcPr>
            <w:tcW w:w="1781" w:type="dxa"/>
            <w:tcBorders>
              <w:top w:val="single" w:sz="4" w:space="0" w:color="000000"/>
              <w:left w:val="single" w:sz="4" w:space="0" w:color="000000"/>
              <w:bottom w:val="single" w:sz="4" w:space="0" w:color="000000"/>
            </w:tcBorders>
          </w:tcPr>
          <w:p>
            <w:pPr>
              <w:pStyle w:val="TableParagraph"/>
              <w:spacing w:before="77"/>
              <w:ind w:left="441" w:right="421"/>
              <w:jc w:val="center"/>
              <w:rPr>
                <w:rFonts w:ascii="Tahoma" w:hAnsi="Tahoma"/>
                <w:sz w:val="22"/>
              </w:rPr>
            </w:pPr>
            <w:r>
              <w:rPr>
                <w:rFonts w:ascii="Tahoma" w:hAnsi="Tahoma"/>
                <w:sz w:val="22"/>
              </w:rPr>
              <w:t>71 – 74</w:t>
            </w:r>
          </w:p>
        </w:tc>
        <w:tc>
          <w:tcPr>
            <w:tcW w:w="1255" w:type="dxa"/>
            <w:tcBorders>
              <w:top w:val="single" w:sz="4" w:space="0" w:color="000000"/>
              <w:bottom w:val="single" w:sz="4" w:space="0" w:color="000000"/>
              <w:right w:val="single" w:sz="4" w:space="0" w:color="000000"/>
            </w:tcBorders>
          </w:tcPr>
          <w:p>
            <w:pPr>
              <w:pStyle w:val="TableParagraph"/>
              <w:spacing w:line="264" w:lineRule="exact"/>
              <w:ind w:left="139"/>
              <w:rPr>
                <w:rFonts w:ascii="Tahoma"/>
                <w:sz w:val="22"/>
              </w:rPr>
            </w:pPr>
            <w:r>
              <w:rPr>
                <w:rFonts w:ascii="Tahoma"/>
                <w:w w:val="100"/>
                <w:sz w:val="22"/>
              </w:rPr>
              <w:t>B</w:t>
            </w:r>
          </w:p>
        </w:tc>
        <w:tc>
          <w:tcPr>
            <w:tcW w:w="2268" w:type="dxa"/>
            <w:tcBorders>
              <w:top w:val="single" w:sz="4" w:space="0" w:color="000000"/>
              <w:left w:val="single" w:sz="4" w:space="0" w:color="000000"/>
              <w:bottom w:val="single" w:sz="4" w:space="0" w:color="000000"/>
            </w:tcBorders>
          </w:tcPr>
          <w:p>
            <w:pPr>
              <w:pStyle w:val="TableParagraph"/>
              <w:spacing w:before="77"/>
              <w:ind w:right="573"/>
              <w:jc w:val="right"/>
              <w:rPr>
                <w:rFonts w:ascii="Tahoma"/>
                <w:sz w:val="22"/>
              </w:rPr>
            </w:pPr>
            <w:r>
              <w:rPr>
                <w:rFonts w:ascii="Tahoma"/>
                <w:sz w:val="22"/>
              </w:rPr>
              <w:t>2,67 - 3,00</w:t>
            </w:r>
          </w:p>
        </w:tc>
      </w:tr>
      <w:tr>
        <w:trPr>
          <w:trHeight w:val="426" w:hRule="atLeast"/>
        </w:trPr>
        <w:tc>
          <w:tcPr>
            <w:tcW w:w="2021" w:type="dxa"/>
            <w:tcBorders>
              <w:top w:val="single" w:sz="4" w:space="0" w:color="000000"/>
              <w:bottom w:val="single" w:sz="4" w:space="0" w:color="000000"/>
              <w:right w:val="single" w:sz="4" w:space="0" w:color="000000"/>
            </w:tcBorders>
          </w:tcPr>
          <w:p>
            <w:pPr>
              <w:pStyle w:val="TableParagraph"/>
              <w:spacing w:before="79"/>
              <w:ind w:left="547" w:right="542"/>
              <w:jc w:val="center"/>
              <w:rPr>
                <w:rFonts w:ascii="Tahoma" w:hAnsi="Tahoma"/>
                <w:sz w:val="22"/>
              </w:rPr>
            </w:pPr>
            <w:r>
              <w:rPr>
                <w:rFonts w:ascii="Tahoma" w:hAnsi="Tahoma"/>
                <w:sz w:val="22"/>
              </w:rPr>
              <w:t>6,6 – 7,0</w:t>
            </w:r>
          </w:p>
        </w:tc>
        <w:tc>
          <w:tcPr>
            <w:tcW w:w="1781" w:type="dxa"/>
            <w:tcBorders>
              <w:top w:val="single" w:sz="4" w:space="0" w:color="000000"/>
              <w:left w:val="single" w:sz="4" w:space="0" w:color="000000"/>
              <w:bottom w:val="single" w:sz="4" w:space="0" w:color="000000"/>
            </w:tcBorders>
          </w:tcPr>
          <w:p>
            <w:pPr>
              <w:pStyle w:val="TableParagraph"/>
              <w:spacing w:before="79"/>
              <w:ind w:left="441" w:right="421"/>
              <w:jc w:val="center"/>
              <w:rPr>
                <w:rFonts w:ascii="Tahoma" w:hAnsi="Tahoma"/>
                <w:sz w:val="22"/>
              </w:rPr>
            </w:pPr>
            <w:r>
              <w:rPr>
                <w:rFonts w:ascii="Tahoma" w:hAnsi="Tahoma"/>
                <w:sz w:val="22"/>
              </w:rPr>
              <w:t>66 – 70</w:t>
            </w:r>
          </w:p>
        </w:tc>
        <w:tc>
          <w:tcPr>
            <w:tcW w:w="1255" w:type="dxa"/>
            <w:tcBorders>
              <w:top w:val="single" w:sz="4" w:space="0" w:color="000000"/>
              <w:bottom w:val="single" w:sz="4" w:space="0" w:color="000000"/>
              <w:right w:val="single" w:sz="4" w:space="0" w:color="000000"/>
            </w:tcBorders>
          </w:tcPr>
          <w:p>
            <w:pPr>
              <w:pStyle w:val="TableParagraph"/>
              <w:spacing w:line="264" w:lineRule="exact"/>
              <w:ind w:left="98"/>
              <w:rPr>
                <w:rFonts w:ascii="Tahoma"/>
                <w:sz w:val="22"/>
              </w:rPr>
            </w:pPr>
            <w:r>
              <w:rPr>
                <w:rFonts w:ascii="Tahoma"/>
                <w:sz w:val="22"/>
              </w:rPr>
              <w:t>B-</w:t>
            </w:r>
          </w:p>
        </w:tc>
        <w:tc>
          <w:tcPr>
            <w:tcW w:w="2268" w:type="dxa"/>
            <w:tcBorders>
              <w:top w:val="single" w:sz="4" w:space="0" w:color="000000"/>
              <w:left w:val="single" w:sz="4" w:space="0" w:color="000000"/>
              <w:bottom w:val="single" w:sz="4" w:space="0" w:color="000000"/>
            </w:tcBorders>
          </w:tcPr>
          <w:p>
            <w:pPr>
              <w:pStyle w:val="TableParagraph"/>
              <w:spacing w:before="79"/>
              <w:ind w:right="573"/>
              <w:jc w:val="right"/>
              <w:rPr>
                <w:rFonts w:ascii="Tahoma"/>
                <w:sz w:val="22"/>
              </w:rPr>
            </w:pPr>
            <w:r>
              <w:rPr>
                <w:rFonts w:ascii="Tahoma"/>
                <w:sz w:val="22"/>
              </w:rPr>
              <w:t>2,34 - 2,66</w:t>
            </w:r>
          </w:p>
        </w:tc>
      </w:tr>
      <w:tr>
        <w:trPr>
          <w:trHeight w:val="424" w:hRule="atLeast"/>
        </w:trPr>
        <w:tc>
          <w:tcPr>
            <w:tcW w:w="2021" w:type="dxa"/>
            <w:tcBorders>
              <w:top w:val="single" w:sz="4" w:space="0" w:color="000000"/>
              <w:bottom w:val="single" w:sz="4" w:space="0" w:color="000000"/>
              <w:right w:val="single" w:sz="4" w:space="0" w:color="000000"/>
            </w:tcBorders>
          </w:tcPr>
          <w:p>
            <w:pPr>
              <w:pStyle w:val="TableParagraph"/>
              <w:spacing w:before="77"/>
              <w:ind w:left="547" w:right="542"/>
              <w:jc w:val="center"/>
              <w:rPr>
                <w:rFonts w:ascii="Tahoma" w:hAnsi="Tahoma"/>
                <w:sz w:val="22"/>
              </w:rPr>
            </w:pPr>
            <w:r>
              <w:rPr>
                <w:rFonts w:ascii="Tahoma" w:hAnsi="Tahoma"/>
                <w:sz w:val="22"/>
              </w:rPr>
              <w:t>6,4 – 6,5</w:t>
            </w:r>
          </w:p>
        </w:tc>
        <w:tc>
          <w:tcPr>
            <w:tcW w:w="1781" w:type="dxa"/>
            <w:tcBorders>
              <w:top w:val="single" w:sz="4" w:space="0" w:color="000000"/>
              <w:left w:val="single" w:sz="4" w:space="0" w:color="000000"/>
              <w:bottom w:val="single" w:sz="4" w:space="0" w:color="000000"/>
            </w:tcBorders>
          </w:tcPr>
          <w:p>
            <w:pPr>
              <w:pStyle w:val="TableParagraph"/>
              <w:spacing w:before="77"/>
              <w:ind w:left="441" w:right="421"/>
              <w:jc w:val="center"/>
              <w:rPr>
                <w:rFonts w:ascii="Tahoma" w:hAnsi="Tahoma"/>
                <w:sz w:val="22"/>
              </w:rPr>
            </w:pPr>
            <w:r>
              <w:rPr>
                <w:rFonts w:ascii="Tahoma" w:hAnsi="Tahoma"/>
                <w:sz w:val="22"/>
              </w:rPr>
              <w:t>64 – 65</w:t>
            </w:r>
          </w:p>
        </w:tc>
        <w:tc>
          <w:tcPr>
            <w:tcW w:w="1255" w:type="dxa"/>
            <w:tcBorders>
              <w:top w:val="single" w:sz="4" w:space="0" w:color="000000"/>
              <w:bottom w:val="single" w:sz="4" w:space="0" w:color="000000"/>
              <w:right w:val="single" w:sz="4" w:space="0" w:color="000000"/>
            </w:tcBorders>
          </w:tcPr>
          <w:p>
            <w:pPr>
              <w:pStyle w:val="TableParagraph"/>
              <w:spacing w:line="264" w:lineRule="exact"/>
              <w:ind w:left="57"/>
              <w:rPr>
                <w:rFonts w:ascii="Tahoma"/>
                <w:sz w:val="22"/>
              </w:rPr>
            </w:pPr>
            <w:r>
              <w:rPr>
                <w:rFonts w:ascii="Tahoma"/>
                <w:sz w:val="22"/>
              </w:rPr>
              <w:t>C+</w:t>
            </w:r>
          </w:p>
        </w:tc>
        <w:tc>
          <w:tcPr>
            <w:tcW w:w="2268" w:type="dxa"/>
            <w:tcBorders>
              <w:top w:val="single" w:sz="4" w:space="0" w:color="000000"/>
              <w:left w:val="single" w:sz="4" w:space="0" w:color="000000"/>
              <w:bottom w:val="single" w:sz="4" w:space="0" w:color="000000"/>
            </w:tcBorders>
          </w:tcPr>
          <w:p>
            <w:pPr>
              <w:pStyle w:val="TableParagraph"/>
              <w:spacing w:before="77"/>
              <w:ind w:right="573"/>
              <w:jc w:val="right"/>
              <w:rPr>
                <w:rFonts w:ascii="Tahoma"/>
                <w:sz w:val="22"/>
              </w:rPr>
            </w:pPr>
            <w:r>
              <w:rPr>
                <w:rFonts w:ascii="Tahoma"/>
                <w:sz w:val="22"/>
              </w:rPr>
              <w:t>2,01 - 2,33</w:t>
            </w:r>
          </w:p>
        </w:tc>
      </w:tr>
      <w:tr>
        <w:trPr>
          <w:trHeight w:val="426" w:hRule="atLeast"/>
        </w:trPr>
        <w:tc>
          <w:tcPr>
            <w:tcW w:w="2021" w:type="dxa"/>
            <w:tcBorders>
              <w:top w:val="single" w:sz="4" w:space="0" w:color="000000"/>
              <w:bottom w:val="single" w:sz="4" w:space="0" w:color="000000"/>
              <w:right w:val="single" w:sz="4" w:space="0" w:color="000000"/>
            </w:tcBorders>
          </w:tcPr>
          <w:p>
            <w:pPr>
              <w:pStyle w:val="TableParagraph"/>
              <w:spacing w:before="79"/>
              <w:ind w:left="547" w:right="542"/>
              <w:jc w:val="center"/>
              <w:rPr>
                <w:rFonts w:ascii="Tahoma" w:hAnsi="Tahoma"/>
                <w:sz w:val="22"/>
              </w:rPr>
            </w:pPr>
            <w:r>
              <w:rPr>
                <w:rFonts w:ascii="Tahoma" w:hAnsi="Tahoma"/>
                <w:sz w:val="22"/>
              </w:rPr>
              <w:t>5,6 – 6,3</w:t>
            </w:r>
          </w:p>
        </w:tc>
        <w:tc>
          <w:tcPr>
            <w:tcW w:w="1781" w:type="dxa"/>
            <w:tcBorders>
              <w:top w:val="single" w:sz="4" w:space="0" w:color="000000"/>
              <w:left w:val="single" w:sz="4" w:space="0" w:color="000000"/>
              <w:bottom w:val="single" w:sz="4" w:space="0" w:color="000000"/>
            </w:tcBorders>
          </w:tcPr>
          <w:p>
            <w:pPr>
              <w:pStyle w:val="TableParagraph"/>
              <w:spacing w:before="79"/>
              <w:ind w:left="441" w:right="421"/>
              <w:jc w:val="center"/>
              <w:rPr>
                <w:rFonts w:ascii="Tahoma" w:hAnsi="Tahoma"/>
                <w:sz w:val="22"/>
              </w:rPr>
            </w:pPr>
            <w:r>
              <w:rPr>
                <w:rFonts w:ascii="Tahoma" w:hAnsi="Tahoma"/>
                <w:sz w:val="22"/>
              </w:rPr>
              <w:t>56 – 63</w:t>
            </w:r>
          </w:p>
        </w:tc>
        <w:tc>
          <w:tcPr>
            <w:tcW w:w="1255" w:type="dxa"/>
            <w:tcBorders>
              <w:top w:val="single" w:sz="4" w:space="0" w:color="000000"/>
              <w:bottom w:val="single" w:sz="4" w:space="0" w:color="000000"/>
              <w:right w:val="single" w:sz="4" w:space="0" w:color="000000"/>
            </w:tcBorders>
          </w:tcPr>
          <w:p>
            <w:pPr>
              <w:pStyle w:val="TableParagraph"/>
              <w:spacing w:line="264" w:lineRule="exact"/>
              <w:ind w:left="136"/>
              <w:rPr>
                <w:rFonts w:ascii="Tahoma"/>
                <w:sz w:val="22"/>
              </w:rPr>
            </w:pPr>
            <w:r>
              <w:rPr>
                <w:rFonts w:ascii="Tahoma"/>
                <w:w w:val="100"/>
                <w:sz w:val="22"/>
              </w:rPr>
              <w:t>C</w:t>
            </w:r>
          </w:p>
        </w:tc>
        <w:tc>
          <w:tcPr>
            <w:tcW w:w="2268" w:type="dxa"/>
            <w:tcBorders>
              <w:top w:val="single" w:sz="4" w:space="0" w:color="000000"/>
              <w:left w:val="single" w:sz="4" w:space="0" w:color="000000"/>
              <w:bottom w:val="single" w:sz="4" w:space="0" w:color="000000"/>
            </w:tcBorders>
          </w:tcPr>
          <w:p>
            <w:pPr>
              <w:pStyle w:val="TableParagraph"/>
              <w:spacing w:before="79"/>
              <w:ind w:right="573"/>
              <w:jc w:val="right"/>
              <w:rPr>
                <w:rFonts w:ascii="Tahoma"/>
                <w:sz w:val="22"/>
              </w:rPr>
            </w:pPr>
            <w:r>
              <w:rPr>
                <w:rFonts w:ascii="Tahoma"/>
                <w:sz w:val="22"/>
              </w:rPr>
              <w:t>1,01 - 2,00</w:t>
            </w:r>
          </w:p>
        </w:tc>
      </w:tr>
      <w:tr>
        <w:trPr>
          <w:trHeight w:val="426" w:hRule="atLeast"/>
        </w:trPr>
        <w:tc>
          <w:tcPr>
            <w:tcW w:w="2021" w:type="dxa"/>
            <w:tcBorders>
              <w:top w:val="single" w:sz="4" w:space="0" w:color="000000"/>
              <w:right w:val="single" w:sz="4" w:space="0" w:color="000000"/>
            </w:tcBorders>
          </w:tcPr>
          <w:p>
            <w:pPr>
              <w:pStyle w:val="TableParagraph"/>
              <w:spacing w:before="77"/>
              <w:ind w:left="547" w:right="542"/>
              <w:jc w:val="center"/>
              <w:rPr>
                <w:rFonts w:ascii="Tahoma" w:hAnsi="Tahoma"/>
                <w:sz w:val="22"/>
              </w:rPr>
            </w:pPr>
            <w:r>
              <w:rPr>
                <w:rFonts w:ascii="Tahoma" w:hAnsi="Tahoma"/>
                <w:sz w:val="22"/>
              </w:rPr>
              <w:t>0,0 – 5,5</w:t>
            </w:r>
          </w:p>
        </w:tc>
        <w:tc>
          <w:tcPr>
            <w:tcW w:w="1781" w:type="dxa"/>
            <w:tcBorders>
              <w:top w:val="single" w:sz="4" w:space="0" w:color="000000"/>
              <w:left w:val="single" w:sz="4" w:space="0" w:color="000000"/>
            </w:tcBorders>
          </w:tcPr>
          <w:p>
            <w:pPr>
              <w:pStyle w:val="TableParagraph"/>
              <w:spacing w:before="77"/>
              <w:ind w:left="441" w:right="421"/>
              <w:jc w:val="center"/>
              <w:rPr>
                <w:rFonts w:ascii="Tahoma" w:hAnsi="Tahoma"/>
                <w:sz w:val="22"/>
              </w:rPr>
            </w:pPr>
            <w:r>
              <w:rPr>
                <w:rFonts w:ascii="Tahoma" w:hAnsi="Tahoma"/>
                <w:sz w:val="22"/>
              </w:rPr>
              <w:t>0 – 55</w:t>
            </w:r>
          </w:p>
        </w:tc>
        <w:tc>
          <w:tcPr>
            <w:tcW w:w="1255" w:type="dxa"/>
            <w:tcBorders>
              <w:top w:val="single" w:sz="4" w:space="0" w:color="000000"/>
              <w:right w:val="single" w:sz="4" w:space="0" w:color="000000"/>
            </w:tcBorders>
          </w:tcPr>
          <w:p>
            <w:pPr>
              <w:pStyle w:val="TableParagraph"/>
              <w:spacing w:line="264" w:lineRule="exact"/>
              <w:ind w:left="129"/>
              <w:rPr>
                <w:rFonts w:ascii="Tahoma"/>
                <w:sz w:val="22"/>
              </w:rPr>
            </w:pPr>
            <w:r>
              <w:rPr>
                <w:rFonts w:ascii="Tahoma"/>
                <w:w w:val="100"/>
                <w:sz w:val="22"/>
              </w:rPr>
              <w:t>D</w:t>
            </w:r>
          </w:p>
        </w:tc>
        <w:tc>
          <w:tcPr>
            <w:tcW w:w="2268" w:type="dxa"/>
            <w:tcBorders>
              <w:top w:val="single" w:sz="4" w:space="0" w:color="000000"/>
              <w:left w:val="single" w:sz="4" w:space="0" w:color="000000"/>
            </w:tcBorders>
          </w:tcPr>
          <w:p>
            <w:pPr>
              <w:pStyle w:val="TableParagraph"/>
              <w:spacing w:before="77"/>
              <w:ind w:left="900" w:right="880"/>
              <w:jc w:val="center"/>
              <w:rPr>
                <w:rFonts w:ascii="Tahoma"/>
                <w:sz w:val="22"/>
              </w:rPr>
            </w:pPr>
            <w:r>
              <w:rPr>
                <w:rFonts w:ascii="Tahoma"/>
                <w:sz w:val="22"/>
              </w:rPr>
              <w:t>1,00</w:t>
            </w:r>
          </w:p>
        </w:tc>
      </w:tr>
    </w:tbl>
    <w:p>
      <w:pPr>
        <w:spacing w:after="0"/>
        <w:jc w:val="center"/>
        <w:rPr>
          <w:rFonts w:ascii="Tahoma"/>
          <w:sz w:val="22"/>
        </w:rPr>
        <w:sectPr>
          <w:pgSz w:w="11910" w:h="16840"/>
          <w:pgMar w:top="1340" w:bottom="280" w:left="1000" w:right="240"/>
        </w:sectPr>
      </w:pPr>
    </w:p>
    <w:p>
      <w:pPr>
        <w:pStyle w:val="BodyText"/>
        <w:spacing w:before="80"/>
        <w:ind w:left="798"/>
        <w:rPr>
          <w:rFonts w:ascii="Tahoma"/>
        </w:rPr>
      </w:pPr>
      <w:r>
        <w:rPr>
          <w:rFonts w:ascii="Tahoma"/>
        </w:rPr>
        <w:t>Adapun arti notasi huruf sebagai berikut:</w:t>
      </w:r>
    </w:p>
    <w:p>
      <w:pPr>
        <w:pStyle w:val="BodyText"/>
        <w:spacing w:before="11"/>
        <w:rPr>
          <w:rFonts w:ascii="Tahoma"/>
          <w:sz w:val="10"/>
        </w:rPr>
      </w:pPr>
    </w:p>
    <w:tbl>
      <w:tblPr>
        <w:tblW w:w="0" w:type="auto"/>
        <w:jc w:val="left"/>
        <w:tblInd w:w="25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9"/>
        <w:gridCol w:w="1870"/>
        <w:gridCol w:w="606"/>
        <w:gridCol w:w="2030"/>
      </w:tblGrid>
      <w:tr>
        <w:trPr>
          <w:trHeight w:val="292" w:hRule="atLeast"/>
        </w:trPr>
        <w:tc>
          <w:tcPr>
            <w:tcW w:w="509" w:type="dxa"/>
          </w:tcPr>
          <w:p>
            <w:pPr>
              <w:pStyle w:val="TableParagraph"/>
              <w:spacing w:before="1"/>
              <w:ind w:left="50"/>
              <w:rPr>
                <w:rFonts w:ascii="Tahoma"/>
                <w:sz w:val="22"/>
              </w:rPr>
            </w:pPr>
            <w:r>
              <w:rPr>
                <w:rFonts w:ascii="Tahoma"/>
                <w:w w:val="100"/>
                <w:sz w:val="22"/>
              </w:rPr>
              <w:t>A</w:t>
            </w:r>
          </w:p>
        </w:tc>
        <w:tc>
          <w:tcPr>
            <w:tcW w:w="1870" w:type="dxa"/>
          </w:tcPr>
          <w:p>
            <w:pPr>
              <w:pStyle w:val="TableParagraph"/>
              <w:spacing w:before="1"/>
              <w:ind w:left="169"/>
              <w:rPr>
                <w:rFonts w:ascii="Tahoma"/>
                <w:sz w:val="22"/>
              </w:rPr>
            </w:pPr>
            <w:r>
              <w:rPr>
                <w:rFonts w:ascii="Tahoma"/>
                <w:sz w:val="22"/>
              </w:rPr>
              <w:t>= sangat baik</w:t>
            </w:r>
          </w:p>
        </w:tc>
        <w:tc>
          <w:tcPr>
            <w:tcW w:w="606" w:type="dxa"/>
          </w:tcPr>
          <w:p>
            <w:pPr>
              <w:pStyle w:val="TableParagraph"/>
              <w:spacing w:before="1"/>
              <w:ind w:left="107"/>
              <w:rPr>
                <w:rFonts w:ascii="Tahoma"/>
                <w:sz w:val="22"/>
              </w:rPr>
            </w:pPr>
            <w:r>
              <w:rPr>
                <w:rFonts w:ascii="Tahoma"/>
                <w:sz w:val="22"/>
              </w:rPr>
              <w:t>B-</w:t>
            </w:r>
          </w:p>
        </w:tc>
        <w:tc>
          <w:tcPr>
            <w:tcW w:w="2030" w:type="dxa"/>
          </w:tcPr>
          <w:p>
            <w:pPr>
              <w:pStyle w:val="TableParagraph"/>
              <w:spacing w:before="1"/>
              <w:ind w:left="207"/>
              <w:rPr>
                <w:rFonts w:ascii="Tahoma"/>
                <w:sz w:val="22"/>
              </w:rPr>
            </w:pPr>
            <w:r>
              <w:rPr>
                <w:rFonts w:ascii="Tahoma"/>
                <w:sz w:val="22"/>
              </w:rPr>
              <w:t>= agak baik</w:t>
            </w:r>
          </w:p>
        </w:tc>
      </w:tr>
      <w:tr>
        <w:trPr>
          <w:trHeight w:val="319" w:hRule="atLeast"/>
        </w:trPr>
        <w:tc>
          <w:tcPr>
            <w:tcW w:w="509" w:type="dxa"/>
          </w:tcPr>
          <w:p>
            <w:pPr>
              <w:pStyle w:val="TableParagraph"/>
              <w:spacing w:before="27"/>
              <w:ind w:left="50"/>
              <w:rPr>
                <w:rFonts w:ascii="Tahoma"/>
                <w:sz w:val="22"/>
              </w:rPr>
            </w:pPr>
            <w:r>
              <w:rPr>
                <w:rFonts w:ascii="Tahoma"/>
                <w:sz w:val="22"/>
              </w:rPr>
              <w:t>A-</w:t>
            </w:r>
          </w:p>
        </w:tc>
        <w:tc>
          <w:tcPr>
            <w:tcW w:w="1870" w:type="dxa"/>
          </w:tcPr>
          <w:p>
            <w:pPr>
              <w:pStyle w:val="TableParagraph"/>
              <w:spacing w:before="27"/>
              <w:ind w:left="169"/>
              <w:rPr>
                <w:rFonts w:ascii="Tahoma"/>
                <w:sz w:val="22"/>
              </w:rPr>
            </w:pPr>
            <w:r>
              <w:rPr>
                <w:rFonts w:ascii="Tahoma"/>
                <w:sz w:val="22"/>
              </w:rPr>
              <w:t>= baik sekali</w:t>
            </w:r>
          </w:p>
        </w:tc>
        <w:tc>
          <w:tcPr>
            <w:tcW w:w="606" w:type="dxa"/>
          </w:tcPr>
          <w:p>
            <w:pPr>
              <w:pStyle w:val="TableParagraph"/>
              <w:spacing w:before="27"/>
              <w:ind w:left="107"/>
              <w:rPr>
                <w:rFonts w:ascii="Tahoma"/>
                <w:sz w:val="22"/>
              </w:rPr>
            </w:pPr>
            <w:r>
              <w:rPr>
                <w:rFonts w:ascii="Tahoma"/>
                <w:sz w:val="22"/>
              </w:rPr>
              <w:t>C+</w:t>
            </w:r>
          </w:p>
        </w:tc>
        <w:tc>
          <w:tcPr>
            <w:tcW w:w="2030" w:type="dxa"/>
          </w:tcPr>
          <w:p>
            <w:pPr>
              <w:pStyle w:val="TableParagraph"/>
              <w:spacing w:before="27"/>
              <w:ind w:left="207"/>
              <w:rPr>
                <w:rFonts w:ascii="Tahoma"/>
                <w:sz w:val="22"/>
              </w:rPr>
            </w:pPr>
            <w:r>
              <w:rPr>
                <w:rFonts w:ascii="Tahoma"/>
                <w:sz w:val="22"/>
              </w:rPr>
              <w:t>= lebih dari cukup</w:t>
            </w:r>
          </w:p>
        </w:tc>
      </w:tr>
      <w:tr>
        <w:trPr>
          <w:trHeight w:val="317" w:hRule="atLeast"/>
        </w:trPr>
        <w:tc>
          <w:tcPr>
            <w:tcW w:w="509" w:type="dxa"/>
          </w:tcPr>
          <w:p>
            <w:pPr>
              <w:pStyle w:val="TableParagraph"/>
              <w:spacing w:before="27"/>
              <w:ind w:left="50"/>
              <w:rPr>
                <w:rFonts w:ascii="Tahoma"/>
                <w:sz w:val="22"/>
              </w:rPr>
            </w:pPr>
            <w:r>
              <w:rPr>
                <w:rFonts w:ascii="Tahoma"/>
                <w:sz w:val="22"/>
              </w:rPr>
              <w:t>B+</w:t>
            </w:r>
          </w:p>
        </w:tc>
        <w:tc>
          <w:tcPr>
            <w:tcW w:w="1870" w:type="dxa"/>
          </w:tcPr>
          <w:p>
            <w:pPr>
              <w:pStyle w:val="TableParagraph"/>
              <w:spacing w:before="27"/>
              <w:ind w:left="169"/>
              <w:rPr>
                <w:rFonts w:ascii="Tahoma"/>
                <w:sz w:val="22"/>
              </w:rPr>
            </w:pPr>
            <w:r>
              <w:rPr>
                <w:rFonts w:ascii="Tahoma"/>
                <w:sz w:val="22"/>
              </w:rPr>
              <w:t>= lebih dari baik</w:t>
            </w:r>
          </w:p>
        </w:tc>
        <w:tc>
          <w:tcPr>
            <w:tcW w:w="606" w:type="dxa"/>
          </w:tcPr>
          <w:p>
            <w:pPr>
              <w:pStyle w:val="TableParagraph"/>
              <w:spacing w:before="27"/>
              <w:ind w:left="107"/>
              <w:rPr>
                <w:rFonts w:ascii="Tahoma"/>
                <w:sz w:val="22"/>
              </w:rPr>
            </w:pPr>
            <w:r>
              <w:rPr>
                <w:rFonts w:ascii="Tahoma"/>
                <w:w w:val="100"/>
                <w:sz w:val="22"/>
              </w:rPr>
              <w:t>C</w:t>
            </w:r>
          </w:p>
        </w:tc>
        <w:tc>
          <w:tcPr>
            <w:tcW w:w="2030" w:type="dxa"/>
          </w:tcPr>
          <w:p>
            <w:pPr>
              <w:pStyle w:val="TableParagraph"/>
              <w:spacing w:before="27"/>
              <w:ind w:left="207"/>
              <w:rPr>
                <w:rFonts w:ascii="Tahoma"/>
                <w:sz w:val="22"/>
              </w:rPr>
            </w:pPr>
            <w:r>
              <w:rPr>
                <w:rFonts w:ascii="Tahoma"/>
                <w:sz w:val="22"/>
              </w:rPr>
              <w:t>= cukup</w:t>
            </w:r>
          </w:p>
        </w:tc>
      </w:tr>
      <w:tr>
        <w:trPr>
          <w:trHeight w:val="291" w:hRule="atLeast"/>
        </w:trPr>
        <w:tc>
          <w:tcPr>
            <w:tcW w:w="509" w:type="dxa"/>
          </w:tcPr>
          <w:p>
            <w:pPr>
              <w:pStyle w:val="TableParagraph"/>
              <w:spacing w:line="246" w:lineRule="exact" w:before="26"/>
              <w:ind w:left="50"/>
              <w:rPr>
                <w:rFonts w:ascii="Tahoma"/>
                <w:sz w:val="22"/>
              </w:rPr>
            </w:pPr>
            <w:r>
              <w:rPr>
                <w:rFonts w:ascii="Tahoma"/>
                <w:w w:val="100"/>
                <w:sz w:val="22"/>
              </w:rPr>
              <w:t>B</w:t>
            </w:r>
          </w:p>
        </w:tc>
        <w:tc>
          <w:tcPr>
            <w:tcW w:w="1870" w:type="dxa"/>
          </w:tcPr>
          <w:p>
            <w:pPr>
              <w:pStyle w:val="TableParagraph"/>
              <w:spacing w:line="246" w:lineRule="exact" w:before="26"/>
              <w:ind w:left="169"/>
              <w:rPr>
                <w:rFonts w:ascii="Tahoma"/>
                <w:sz w:val="22"/>
              </w:rPr>
            </w:pPr>
            <w:r>
              <w:rPr>
                <w:rFonts w:ascii="Tahoma"/>
                <w:sz w:val="22"/>
              </w:rPr>
              <w:t>= baik</w:t>
            </w:r>
          </w:p>
        </w:tc>
        <w:tc>
          <w:tcPr>
            <w:tcW w:w="606" w:type="dxa"/>
          </w:tcPr>
          <w:p>
            <w:pPr>
              <w:pStyle w:val="TableParagraph"/>
              <w:spacing w:line="246" w:lineRule="exact" w:before="26"/>
              <w:ind w:left="107"/>
              <w:rPr>
                <w:rFonts w:ascii="Tahoma"/>
                <w:sz w:val="22"/>
              </w:rPr>
            </w:pPr>
            <w:r>
              <w:rPr>
                <w:rFonts w:ascii="Tahoma"/>
                <w:w w:val="100"/>
                <w:sz w:val="22"/>
              </w:rPr>
              <w:t>D</w:t>
            </w:r>
          </w:p>
        </w:tc>
        <w:tc>
          <w:tcPr>
            <w:tcW w:w="2030" w:type="dxa"/>
          </w:tcPr>
          <w:p>
            <w:pPr>
              <w:pStyle w:val="TableParagraph"/>
              <w:spacing w:line="246" w:lineRule="exact" w:before="26"/>
              <w:ind w:left="207"/>
              <w:rPr>
                <w:rFonts w:ascii="Tahoma"/>
                <w:sz w:val="22"/>
              </w:rPr>
            </w:pPr>
            <w:r>
              <w:rPr>
                <w:rFonts w:ascii="Tahoma"/>
                <w:sz w:val="22"/>
              </w:rPr>
              <w:t>= kurang</w:t>
            </w:r>
          </w:p>
        </w:tc>
      </w:tr>
    </w:tbl>
    <w:p>
      <w:pPr>
        <w:pStyle w:val="BodyText"/>
        <w:rPr>
          <w:rFonts w:ascii="Tahoma"/>
          <w:sz w:val="26"/>
        </w:rPr>
      </w:pPr>
    </w:p>
    <w:p>
      <w:pPr>
        <w:pStyle w:val="BodyText"/>
        <w:spacing w:before="3"/>
        <w:rPr>
          <w:rFonts w:ascii="Tahoma"/>
          <w:sz w:val="29"/>
        </w:rPr>
      </w:pPr>
    </w:p>
    <w:p>
      <w:pPr>
        <w:pStyle w:val="Heading1"/>
        <w:numPr>
          <w:ilvl w:val="0"/>
          <w:numId w:val="1"/>
        </w:numPr>
        <w:tabs>
          <w:tab w:pos="1148" w:val="left" w:leader="none"/>
          <w:tab w:pos="1149" w:val="left" w:leader="none"/>
        </w:tabs>
        <w:spacing w:line="240" w:lineRule="auto" w:before="0" w:after="0"/>
        <w:ind w:left="1148" w:right="0" w:hanging="721"/>
        <w:jc w:val="left"/>
      </w:pPr>
      <w:r>
        <w:rPr/>
        <w:t>Struktur Kurikulum dan Sebaran</w:t>
      </w:r>
      <w:r>
        <w:rPr>
          <w:spacing w:val="-4"/>
        </w:rPr>
        <w:t> </w:t>
      </w:r>
      <w:r>
        <w:rPr/>
        <w:t>Matakuliah</w:t>
      </w:r>
    </w:p>
    <w:p>
      <w:pPr>
        <w:pStyle w:val="BodyText"/>
        <w:spacing w:before="2"/>
        <w:rPr>
          <w:rFonts w:ascii="Tahoma"/>
          <w:b/>
          <w:sz w:val="20"/>
        </w:rPr>
      </w:pPr>
    </w:p>
    <w:tbl>
      <w:tblPr>
        <w:tblW w:w="0" w:type="auto"/>
        <w:jc w:val="left"/>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39"/>
        <w:gridCol w:w="1164"/>
        <w:gridCol w:w="3547"/>
        <w:gridCol w:w="568"/>
        <w:gridCol w:w="571"/>
        <w:gridCol w:w="566"/>
        <w:gridCol w:w="566"/>
        <w:gridCol w:w="568"/>
        <w:gridCol w:w="566"/>
        <w:gridCol w:w="566"/>
        <w:gridCol w:w="566"/>
      </w:tblGrid>
      <w:tr>
        <w:trPr>
          <w:trHeight w:val="285" w:hRule="atLeast"/>
        </w:trPr>
        <w:tc>
          <w:tcPr>
            <w:tcW w:w="739" w:type="dxa"/>
            <w:vMerge w:val="restart"/>
            <w:shd w:val="clear" w:color="auto" w:fill="F1F1F1"/>
          </w:tcPr>
          <w:p>
            <w:pPr>
              <w:pStyle w:val="TableParagraph"/>
              <w:spacing w:before="147"/>
              <w:ind w:left="198"/>
              <w:rPr>
                <w:rFonts w:ascii="Tahoma"/>
                <w:b/>
                <w:sz w:val="22"/>
              </w:rPr>
            </w:pPr>
            <w:r>
              <w:rPr>
                <w:rFonts w:ascii="Tahoma"/>
                <w:b/>
                <w:sz w:val="22"/>
              </w:rPr>
              <w:t>NO</w:t>
            </w:r>
          </w:p>
        </w:tc>
        <w:tc>
          <w:tcPr>
            <w:tcW w:w="1164" w:type="dxa"/>
            <w:vMerge w:val="restart"/>
            <w:shd w:val="clear" w:color="auto" w:fill="F1F1F1"/>
          </w:tcPr>
          <w:p>
            <w:pPr>
              <w:pStyle w:val="TableParagraph"/>
              <w:spacing w:before="147"/>
              <w:ind w:left="268"/>
              <w:rPr>
                <w:rFonts w:ascii="Tahoma"/>
                <w:b/>
                <w:sz w:val="22"/>
              </w:rPr>
            </w:pPr>
            <w:r>
              <w:rPr>
                <w:rFonts w:ascii="Tahoma"/>
                <w:b/>
                <w:sz w:val="22"/>
              </w:rPr>
              <w:t>KODE</w:t>
            </w:r>
          </w:p>
        </w:tc>
        <w:tc>
          <w:tcPr>
            <w:tcW w:w="3547" w:type="dxa"/>
            <w:vMerge w:val="restart"/>
            <w:shd w:val="clear" w:color="auto" w:fill="F1F1F1"/>
          </w:tcPr>
          <w:p>
            <w:pPr>
              <w:pStyle w:val="TableParagraph"/>
              <w:spacing w:before="147"/>
              <w:ind w:left="991"/>
              <w:rPr>
                <w:rFonts w:ascii="Tahoma"/>
                <w:b/>
                <w:sz w:val="22"/>
              </w:rPr>
            </w:pPr>
            <w:r>
              <w:rPr>
                <w:rFonts w:ascii="Tahoma"/>
                <w:b/>
                <w:sz w:val="22"/>
              </w:rPr>
              <w:t>MATA KULIAH</w:t>
            </w:r>
          </w:p>
        </w:tc>
        <w:tc>
          <w:tcPr>
            <w:tcW w:w="2271" w:type="dxa"/>
            <w:gridSpan w:val="4"/>
            <w:shd w:val="clear" w:color="auto" w:fill="F1F1F1"/>
          </w:tcPr>
          <w:p>
            <w:pPr>
              <w:pStyle w:val="TableParagraph"/>
              <w:spacing w:line="264" w:lineRule="exact"/>
              <w:ind w:left="533"/>
              <w:rPr>
                <w:rFonts w:ascii="Tahoma"/>
                <w:b/>
                <w:sz w:val="22"/>
              </w:rPr>
            </w:pPr>
            <w:r>
              <w:rPr>
                <w:rFonts w:ascii="Tahoma"/>
                <w:b/>
                <w:sz w:val="22"/>
              </w:rPr>
              <w:t>SEM &amp; SKS</w:t>
            </w:r>
          </w:p>
        </w:tc>
        <w:tc>
          <w:tcPr>
            <w:tcW w:w="568" w:type="dxa"/>
            <w:vMerge w:val="restart"/>
            <w:shd w:val="clear" w:color="auto" w:fill="F1F1F1"/>
          </w:tcPr>
          <w:p>
            <w:pPr>
              <w:pStyle w:val="TableParagraph"/>
              <w:spacing w:line="256" w:lineRule="auto" w:before="82"/>
              <w:ind w:left="128" w:right="95"/>
              <w:rPr>
                <w:rFonts w:ascii="Tahoma"/>
                <w:b/>
                <w:sz w:val="16"/>
              </w:rPr>
            </w:pPr>
            <w:r>
              <w:rPr>
                <w:rFonts w:ascii="Tahoma"/>
                <w:b/>
                <w:sz w:val="16"/>
              </w:rPr>
              <w:t>JML SKS</w:t>
            </w:r>
          </w:p>
        </w:tc>
        <w:tc>
          <w:tcPr>
            <w:tcW w:w="566" w:type="dxa"/>
            <w:vMerge w:val="restart"/>
            <w:shd w:val="clear" w:color="auto" w:fill="F1F1F1"/>
          </w:tcPr>
          <w:p>
            <w:pPr>
              <w:pStyle w:val="TableParagraph"/>
              <w:spacing w:line="217" w:lineRule="exact"/>
              <w:ind w:left="117"/>
              <w:rPr>
                <w:rFonts w:ascii="Tahoma"/>
                <w:b/>
                <w:sz w:val="18"/>
              </w:rPr>
            </w:pPr>
            <w:r>
              <w:rPr>
                <w:rFonts w:ascii="Tahoma"/>
                <w:b/>
                <w:sz w:val="18"/>
              </w:rPr>
              <w:t>K/T</w:t>
            </w:r>
          </w:p>
        </w:tc>
        <w:tc>
          <w:tcPr>
            <w:tcW w:w="566" w:type="dxa"/>
            <w:vMerge w:val="restart"/>
            <w:shd w:val="clear" w:color="auto" w:fill="F1F1F1"/>
          </w:tcPr>
          <w:p>
            <w:pPr>
              <w:pStyle w:val="TableParagraph"/>
              <w:spacing w:line="217" w:lineRule="exact"/>
              <w:ind w:left="120"/>
              <w:rPr>
                <w:rFonts w:ascii="Tahoma"/>
                <w:b/>
                <w:sz w:val="18"/>
              </w:rPr>
            </w:pPr>
            <w:r>
              <w:rPr>
                <w:rFonts w:ascii="Tahoma"/>
                <w:b/>
                <w:sz w:val="18"/>
              </w:rPr>
              <w:t>S/P</w:t>
            </w:r>
          </w:p>
        </w:tc>
        <w:tc>
          <w:tcPr>
            <w:tcW w:w="566" w:type="dxa"/>
            <w:vMerge w:val="restart"/>
            <w:shd w:val="clear" w:color="auto" w:fill="F1F1F1"/>
          </w:tcPr>
          <w:p>
            <w:pPr>
              <w:pStyle w:val="TableParagraph"/>
              <w:spacing w:line="217" w:lineRule="exact"/>
              <w:ind w:left="18"/>
              <w:jc w:val="center"/>
              <w:rPr>
                <w:rFonts w:ascii="Tahoma"/>
                <w:b/>
                <w:sz w:val="18"/>
              </w:rPr>
            </w:pPr>
            <w:r>
              <w:rPr>
                <w:rFonts w:ascii="Tahoma"/>
                <w:b/>
                <w:sz w:val="18"/>
              </w:rPr>
              <w:t>L</w:t>
            </w:r>
          </w:p>
        </w:tc>
      </w:tr>
      <w:tr>
        <w:trPr>
          <w:trHeight w:val="287" w:hRule="atLeast"/>
        </w:trPr>
        <w:tc>
          <w:tcPr>
            <w:tcW w:w="739" w:type="dxa"/>
            <w:vMerge/>
            <w:tcBorders>
              <w:top w:val="nil"/>
            </w:tcBorders>
            <w:shd w:val="clear" w:color="auto" w:fill="F1F1F1"/>
          </w:tcPr>
          <w:p>
            <w:pPr>
              <w:rPr>
                <w:sz w:val="2"/>
                <w:szCs w:val="2"/>
              </w:rPr>
            </w:pPr>
          </w:p>
        </w:tc>
        <w:tc>
          <w:tcPr>
            <w:tcW w:w="1164" w:type="dxa"/>
            <w:vMerge/>
            <w:tcBorders>
              <w:top w:val="nil"/>
            </w:tcBorders>
            <w:shd w:val="clear" w:color="auto" w:fill="F1F1F1"/>
          </w:tcPr>
          <w:p>
            <w:pPr>
              <w:rPr>
                <w:sz w:val="2"/>
                <w:szCs w:val="2"/>
              </w:rPr>
            </w:pPr>
          </w:p>
        </w:tc>
        <w:tc>
          <w:tcPr>
            <w:tcW w:w="3547" w:type="dxa"/>
            <w:vMerge/>
            <w:tcBorders>
              <w:top w:val="nil"/>
            </w:tcBorders>
            <w:shd w:val="clear" w:color="auto" w:fill="F1F1F1"/>
          </w:tcPr>
          <w:p>
            <w:pPr>
              <w:rPr>
                <w:sz w:val="2"/>
                <w:szCs w:val="2"/>
              </w:rPr>
            </w:pPr>
          </w:p>
        </w:tc>
        <w:tc>
          <w:tcPr>
            <w:tcW w:w="568" w:type="dxa"/>
            <w:shd w:val="clear" w:color="auto" w:fill="F1F1F1"/>
          </w:tcPr>
          <w:p>
            <w:pPr>
              <w:pStyle w:val="TableParagraph"/>
              <w:spacing w:line="264" w:lineRule="exact"/>
              <w:ind w:left="214"/>
              <w:rPr>
                <w:rFonts w:ascii="Tahoma"/>
                <w:b/>
                <w:sz w:val="22"/>
              </w:rPr>
            </w:pPr>
            <w:r>
              <w:rPr>
                <w:rFonts w:ascii="Tahoma"/>
                <w:b/>
                <w:w w:val="100"/>
                <w:sz w:val="22"/>
              </w:rPr>
              <w:t>1</w:t>
            </w:r>
          </w:p>
        </w:tc>
        <w:tc>
          <w:tcPr>
            <w:tcW w:w="571" w:type="dxa"/>
            <w:shd w:val="clear" w:color="auto" w:fill="F1F1F1"/>
          </w:tcPr>
          <w:p>
            <w:pPr>
              <w:pStyle w:val="TableParagraph"/>
              <w:spacing w:line="264" w:lineRule="exact"/>
              <w:ind w:left="218"/>
              <w:rPr>
                <w:rFonts w:ascii="Tahoma"/>
                <w:b/>
                <w:sz w:val="22"/>
              </w:rPr>
            </w:pPr>
            <w:r>
              <w:rPr>
                <w:rFonts w:ascii="Tahoma"/>
                <w:b/>
                <w:w w:val="100"/>
                <w:sz w:val="22"/>
              </w:rPr>
              <w:t>2</w:t>
            </w:r>
          </w:p>
        </w:tc>
        <w:tc>
          <w:tcPr>
            <w:tcW w:w="566" w:type="dxa"/>
            <w:shd w:val="clear" w:color="auto" w:fill="F1F1F1"/>
          </w:tcPr>
          <w:p>
            <w:pPr>
              <w:pStyle w:val="TableParagraph"/>
              <w:spacing w:line="264" w:lineRule="exact"/>
              <w:ind w:left="216"/>
              <w:rPr>
                <w:rFonts w:ascii="Tahoma"/>
                <w:b/>
                <w:sz w:val="22"/>
              </w:rPr>
            </w:pPr>
            <w:r>
              <w:rPr>
                <w:rFonts w:ascii="Tahoma"/>
                <w:b/>
                <w:w w:val="100"/>
                <w:sz w:val="22"/>
              </w:rPr>
              <w:t>3</w:t>
            </w:r>
          </w:p>
        </w:tc>
        <w:tc>
          <w:tcPr>
            <w:tcW w:w="566" w:type="dxa"/>
            <w:shd w:val="clear" w:color="auto" w:fill="F1F1F1"/>
          </w:tcPr>
          <w:p>
            <w:pPr>
              <w:pStyle w:val="TableParagraph"/>
              <w:spacing w:line="264" w:lineRule="exact"/>
              <w:ind w:left="18"/>
              <w:jc w:val="center"/>
              <w:rPr>
                <w:rFonts w:ascii="Tahoma"/>
                <w:b/>
                <w:sz w:val="22"/>
              </w:rPr>
            </w:pPr>
            <w:r>
              <w:rPr>
                <w:rFonts w:ascii="Tahoma"/>
                <w:b/>
                <w:w w:val="100"/>
                <w:sz w:val="22"/>
              </w:rPr>
              <w:t>4</w:t>
            </w:r>
          </w:p>
        </w:tc>
        <w:tc>
          <w:tcPr>
            <w:tcW w:w="568" w:type="dxa"/>
            <w:vMerge/>
            <w:tcBorders>
              <w:top w:val="nil"/>
            </w:tcBorders>
            <w:shd w:val="clear" w:color="auto" w:fill="F1F1F1"/>
          </w:tcPr>
          <w:p>
            <w:pPr>
              <w:rPr>
                <w:sz w:val="2"/>
                <w:szCs w:val="2"/>
              </w:rPr>
            </w:pPr>
          </w:p>
        </w:tc>
        <w:tc>
          <w:tcPr>
            <w:tcW w:w="566" w:type="dxa"/>
            <w:vMerge/>
            <w:tcBorders>
              <w:top w:val="nil"/>
            </w:tcBorders>
            <w:shd w:val="clear" w:color="auto" w:fill="F1F1F1"/>
          </w:tcPr>
          <w:p>
            <w:pPr>
              <w:rPr>
                <w:sz w:val="2"/>
                <w:szCs w:val="2"/>
              </w:rPr>
            </w:pPr>
          </w:p>
        </w:tc>
        <w:tc>
          <w:tcPr>
            <w:tcW w:w="566" w:type="dxa"/>
            <w:vMerge/>
            <w:tcBorders>
              <w:top w:val="nil"/>
            </w:tcBorders>
            <w:shd w:val="clear" w:color="auto" w:fill="F1F1F1"/>
          </w:tcPr>
          <w:p>
            <w:pPr>
              <w:rPr>
                <w:sz w:val="2"/>
                <w:szCs w:val="2"/>
              </w:rPr>
            </w:pPr>
          </w:p>
        </w:tc>
        <w:tc>
          <w:tcPr>
            <w:tcW w:w="566" w:type="dxa"/>
            <w:vMerge/>
            <w:tcBorders>
              <w:top w:val="nil"/>
            </w:tcBorders>
            <w:shd w:val="clear" w:color="auto" w:fill="F1F1F1"/>
          </w:tcPr>
          <w:p>
            <w:pPr>
              <w:rPr>
                <w:sz w:val="2"/>
                <w:szCs w:val="2"/>
              </w:rPr>
            </w:pPr>
          </w:p>
        </w:tc>
      </w:tr>
      <w:tr>
        <w:trPr>
          <w:trHeight w:val="285" w:hRule="atLeast"/>
        </w:trPr>
        <w:tc>
          <w:tcPr>
            <w:tcW w:w="5450" w:type="dxa"/>
            <w:gridSpan w:val="3"/>
          </w:tcPr>
          <w:p>
            <w:pPr>
              <w:pStyle w:val="TableParagraph"/>
              <w:spacing w:line="264" w:lineRule="exact"/>
              <w:ind w:left="16"/>
              <w:rPr>
                <w:rFonts w:ascii="Tahoma"/>
                <w:b/>
                <w:sz w:val="22"/>
              </w:rPr>
            </w:pPr>
            <w:r>
              <w:rPr>
                <w:rFonts w:ascii="Tahoma"/>
                <w:b/>
                <w:sz w:val="22"/>
              </w:rPr>
              <w:t>I. MATA KULIAH PONDASI KEILMUAN</w:t>
            </w:r>
          </w:p>
        </w:tc>
        <w:tc>
          <w:tcPr>
            <w:tcW w:w="568" w:type="dxa"/>
          </w:tcPr>
          <w:p>
            <w:pPr>
              <w:pStyle w:val="TableParagraph"/>
              <w:rPr>
                <w:rFonts w:ascii="Times New Roman"/>
                <w:sz w:val="20"/>
              </w:rPr>
            </w:pPr>
          </w:p>
        </w:tc>
        <w:tc>
          <w:tcPr>
            <w:tcW w:w="571" w:type="dxa"/>
          </w:tcPr>
          <w:p>
            <w:pPr>
              <w:pStyle w:val="TableParagraph"/>
              <w:rPr>
                <w:rFonts w:ascii="Times New Roman"/>
                <w:sz w:val="20"/>
              </w:rPr>
            </w:pPr>
          </w:p>
        </w:tc>
        <w:tc>
          <w:tcPr>
            <w:tcW w:w="566" w:type="dxa"/>
          </w:tcPr>
          <w:p>
            <w:pPr>
              <w:pStyle w:val="TableParagraph"/>
              <w:rPr>
                <w:rFonts w:ascii="Times New Roman"/>
                <w:sz w:val="20"/>
              </w:rPr>
            </w:pPr>
          </w:p>
        </w:tc>
        <w:tc>
          <w:tcPr>
            <w:tcW w:w="566" w:type="dxa"/>
          </w:tcPr>
          <w:p>
            <w:pPr>
              <w:pStyle w:val="TableParagraph"/>
              <w:rPr>
                <w:rFonts w:ascii="Times New Roman"/>
                <w:sz w:val="20"/>
              </w:rPr>
            </w:pPr>
          </w:p>
        </w:tc>
        <w:tc>
          <w:tcPr>
            <w:tcW w:w="568" w:type="dxa"/>
          </w:tcPr>
          <w:p>
            <w:pPr>
              <w:pStyle w:val="TableParagraph"/>
              <w:rPr>
                <w:rFonts w:ascii="Times New Roman"/>
                <w:sz w:val="20"/>
              </w:rPr>
            </w:pPr>
          </w:p>
        </w:tc>
        <w:tc>
          <w:tcPr>
            <w:tcW w:w="566" w:type="dxa"/>
          </w:tcPr>
          <w:p>
            <w:pPr>
              <w:pStyle w:val="TableParagraph"/>
              <w:rPr>
                <w:rFonts w:ascii="Times New Roman"/>
                <w:sz w:val="20"/>
              </w:rPr>
            </w:pPr>
          </w:p>
        </w:tc>
        <w:tc>
          <w:tcPr>
            <w:tcW w:w="566" w:type="dxa"/>
          </w:tcPr>
          <w:p>
            <w:pPr>
              <w:pStyle w:val="TableParagraph"/>
              <w:rPr>
                <w:rFonts w:ascii="Times New Roman"/>
                <w:sz w:val="20"/>
              </w:rPr>
            </w:pPr>
          </w:p>
        </w:tc>
        <w:tc>
          <w:tcPr>
            <w:tcW w:w="566" w:type="dxa"/>
          </w:tcPr>
          <w:p>
            <w:pPr>
              <w:pStyle w:val="TableParagraph"/>
              <w:rPr>
                <w:rFonts w:ascii="Times New Roman"/>
                <w:sz w:val="20"/>
              </w:rPr>
            </w:pPr>
          </w:p>
        </w:tc>
      </w:tr>
      <w:tr>
        <w:trPr>
          <w:trHeight w:val="287" w:hRule="atLeast"/>
        </w:trPr>
        <w:tc>
          <w:tcPr>
            <w:tcW w:w="739" w:type="dxa"/>
          </w:tcPr>
          <w:p>
            <w:pPr>
              <w:pStyle w:val="TableParagraph"/>
              <w:ind w:left="10"/>
              <w:jc w:val="center"/>
              <w:rPr>
                <w:rFonts w:ascii="Tahoma"/>
                <w:sz w:val="22"/>
              </w:rPr>
            </w:pPr>
            <w:r>
              <w:rPr>
                <w:rFonts w:ascii="Tahoma"/>
                <w:w w:val="100"/>
                <w:sz w:val="22"/>
              </w:rPr>
              <w:t>1</w:t>
            </w:r>
          </w:p>
        </w:tc>
        <w:tc>
          <w:tcPr>
            <w:tcW w:w="1164" w:type="dxa"/>
          </w:tcPr>
          <w:p>
            <w:pPr>
              <w:pStyle w:val="TableParagraph"/>
              <w:ind w:left="160"/>
              <w:rPr>
                <w:rFonts w:ascii="Tahoma"/>
                <w:sz w:val="22"/>
              </w:rPr>
            </w:pPr>
            <w:r>
              <w:rPr>
                <w:rFonts w:ascii="Tahoma"/>
                <w:sz w:val="22"/>
              </w:rPr>
              <w:t>PPS8201</w:t>
            </w:r>
          </w:p>
        </w:tc>
        <w:tc>
          <w:tcPr>
            <w:tcW w:w="3547" w:type="dxa"/>
          </w:tcPr>
          <w:p>
            <w:pPr>
              <w:pStyle w:val="TableParagraph"/>
              <w:ind w:left="108"/>
              <w:rPr>
                <w:rFonts w:ascii="Tahoma"/>
                <w:sz w:val="22"/>
              </w:rPr>
            </w:pPr>
            <w:r>
              <w:rPr>
                <w:rFonts w:ascii="Tahoma"/>
                <w:sz w:val="22"/>
              </w:rPr>
              <w:t>Filsafat Ilmu</w:t>
            </w:r>
          </w:p>
        </w:tc>
        <w:tc>
          <w:tcPr>
            <w:tcW w:w="568" w:type="dxa"/>
          </w:tcPr>
          <w:p>
            <w:pPr>
              <w:pStyle w:val="TableParagraph"/>
              <w:ind w:left="224"/>
              <w:rPr>
                <w:rFonts w:ascii="Tahoma"/>
                <w:sz w:val="22"/>
              </w:rPr>
            </w:pPr>
            <w:r>
              <w:rPr>
                <w:rFonts w:ascii="Tahoma"/>
                <w:w w:val="100"/>
                <w:sz w:val="22"/>
              </w:rPr>
              <w:t>2</w:t>
            </w:r>
          </w:p>
        </w:tc>
        <w:tc>
          <w:tcPr>
            <w:tcW w:w="571" w:type="dxa"/>
          </w:tcPr>
          <w:p>
            <w:pPr>
              <w:pStyle w:val="TableParagraph"/>
              <w:rPr>
                <w:rFonts w:ascii="Times New Roman"/>
                <w:sz w:val="20"/>
              </w:rPr>
            </w:pPr>
          </w:p>
        </w:tc>
        <w:tc>
          <w:tcPr>
            <w:tcW w:w="566" w:type="dxa"/>
          </w:tcPr>
          <w:p>
            <w:pPr>
              <w:pStyle w:val="TableParagraph"/>
              <w:rPr>
                <w:rFonts w:ascii="Times New Roman"/>
                <w:sz w:val="20"/>
              </w:rPr>
            </w:pPr>
          </w:p>
        </w:tc>
        <w:tc>
          <w:tcPr>
            <w:tcW w:w="566" w:type="dxa"/>
          </w:tcPr>
          <w:p>
            <w:pPr>
              <w:pStyle w:val="TableParagraph"/>
              <w:rPr>
                <w:rFonts w:ascii="Times New Roman"/>
                <w:sz w:val="20"/>
              </w:rPr>
            </w:pPr>
          </w:p>
        </w:tc>
        <w:tc>
          <w:tcPr>
            <w:tcW w:w="568" w:type="dxa"/>
            <w:vMerge w:val="restart"/>
          </w:tcPr>
          <w:p>
            <w:pPr>
              <w:pStyle w:val="TableParagraph"/>
              <w:spacing w:before="6"/>
              <w:rPr>
                <w:rFonts w:ascii="Tahoma"/>
                <w:b/>
                <w:sz w:val="24"/>
              </w:rPr>
            </w:pPr>
          </w:p>
          <w:p>
            <w:pPr>
              <w:pStyle w:val="TableParagraph"/>
              <w:ind w:left="15"/>
              <w:jc w:val="center"/>
              <w:rPr>
                <w:rFonts w:ascii="Tahoma"/>
                <w:sz w:val="22"/>
              </w:rPr>
            </w:pPr>
            <w:r>
              <w:rPr>
                <w:rFonts w:ascii="Tahoma"/>
                <w:w w:val="100"/>
                <w:sz w:val="22"/>
              </w:rPr>
              <w:t>7</w:t>
            </w:r>
          </w:p>
        </w:tc>
        <w:tc>
          <w:tcPr>
            <w:tcW w:w="566" w:type="dxa"/>
          </w:tcPr>
          <w:p>
            <w:pPr>
              <w:pStyle w:val="TableParagraph"/>
              <w:ind w:left="20"/>
              <w:jc w:val="center"/>
              <w:rPr>
                <w:rFonts w:ascii="Tahoma"/>
                <w:sz w:val="22"/>
              </w:rPr>
            </w:pPr>
            <w:r>
              <w:rPr>
                <w:rFonts w:ascii="Tahoma"/>
                <w:w w:val="100"/>
                <w:sz w:val="22"/>
              </w:rPr>
              <w:t>2</w:t>
            </w:r>
          </w:p>
        </w:tc>
        <w:tc>
          <w:tcPr>
            <w:tcW w:w="566" w:type="dxa"/>
          </w:tcPr>
          <w:p>
            <w:pPr>
              <w:pStyle w:val="TableParagraph"/>
              <w:rPr>
                <w:rFonts w:ascii="Times New Roman"/>
                <w:sz w:val="20"/>
              </w:rPr>
            </w:pPr>
          </w:p>
        </w:tc>
        <w:tc>
          <w:tcPr>
            <w:tcW w:w="566" w:type="dxa"/>
          </w:tcPr>
          <w:p>
            <w:pPr>
              <w:pStyle w:val="TableParagraph"/>
              <w:rPr>
                <w:rFonts w:ascii="Times New Roman"/>
                <w:sz w:val="20"/>
              </w:rPr>
            </w:pPr>
          </w:p>
        </w:tc>
      </w:tr>
      <w:tr>
        <w:trPr>
          <w:trHeight w:val="287" w:hRule="atLeast"/>
        </w:trPr>
        <w:tc>
          <w:tcPr>
            <w:tcW w:w="739" w:type="dxa"/>
          </w:tcPr>
          <w:p>
            <w:pPr>
              <w:pStyle w:val="TableParagraph"/>
              <w:spacing w:line="264" w:lineRule="exact"/>
              <w:ind w:left="10"/>
              <w:jc w:val="center"/>
              <w:rPr>
                <w:rFonts w:ascii="Tahoma"/>
                <w:sz w:val="22"/>
              </w:rPr>
            </w:pPr>
            <w:r>
              <w:rPr>
                <w:rFonts w:ascii="Tahoma"/>
                <w:w w:val="100"/>
                <w:sz w:val="22"/>
              </w:rPr>
              <w:t>2</w:t>
            </w:r>
          </w:p>
        </w:tc>
        <w:tc>
          <w:tcPr>
            <w:tcW w:w="1164" w:type="dxa"/>
          </w:tcPr>
          <w:p>
            <w:pPr>
              <w:pStyle w:val="TableParagraph"/>
              <w:spacing w:line="264" w:lineRule="exact"/>
              <w:ind w:left="160"/>
              <w:rPr>
                <w:rFonts w:ascii="Tahoma"/>
                <w:sz w:val="22"/>
              </w:rPr>
            </w:pPr>
            <w:r>
              <w:rPr>
                <w:rFonts w:ascii="Tahoma"/>
                <w:sz w:val="22"/>
              </w:rPr>
              <w:t>PPS8303</w:t>
            </w:r>
          </w:p>
        </w:tc>
        <w:tc>
          <w:tcPr>
            <w:tcW w:w="3547" w:type="dxa"/>
          </w:tcPr>
          <w:p>
            <w:pPr>
              <w:pStyle w:val="TableParagraph"/>
              <w:spacing w:line="264" w:lineRule="exact"/>
              <w:ind w:left="108"/>
              <w:rPr>
                <w:rFonts w:ascii="Tahoma"/>
                <w:sz w:val="22"/>
              </w:rPr>
            </w:pPr>
            <w:r>
              <w:rPr>
                <w:rFonts w:ascii="Tahoma"/>
                <w:sz w:val="22"/>
              </w:rPr>
              <w:t>Metodologi Penelitian Pendidikan</w:t>
            </w:r>
          </w:p>
        </w:tc>
        <w:tc>
          <w:tcPr>
            <w:tcW w:w="568" w:type="dxa"/>
          </w:tcPr>
          <w:p>
            <w:pPr>
              <w:pStyle w:val="TableParagraph"/>
              <w:spacing w:line="264" w:lineRule="exact"/>
              <w:ind w:left="224"/>
              <w:rPr>
                <w:rFonts w:ascii="Tahoma"/>
                <w:sz w:val="22"/>
              </w:rPr>
            </w:pPr>
            <w:r>
              <w:rPr>
                <w:rFonts w:ascii="Tahoma"/>
                <w:w w:val="100"/>
                <w:sz w:val="22"/>
              </w:rPr>
              <w:t>3</w:t>
            </w:r>
          </w:p>
        </w:tc>
        <w:tc>
          <w:tcPr>
            <w:tcW w:w="571" w:type="dxa"/>
          </w:tcPr>
          <w:p>
            <w:pPr>
              <w:pStyle w:val="TableParagraph"/>
              <w:rPr>
                <w:rFonts w:ascii="Times New Roman"/>
                <w:sz w:val="20"/>
              </w:rPr>
            </w:pPr>
          </w:p>
        </w:tc>
        <w:tc>
          <w:tcPr>
            <w:tcW w:w="566" w:type="dxa"/>
          </w:tcPr>
          <w:p>
            <w:pPr>
              <w:pStyle w:val="TableParagraph"/>
              <w:rPr>
                <w:rFonts w:ascii="Times New Roman"/>
                <w:sz w:val="20"/>
              </w:rPr>
            </w:pPr>
          </w:p>
        </w:tc>
        <w:tc>
          <w:tcPr>
            <w:tcW w:w="566" w:type="dxa"/>
          </w:tcPr>
          <w:p>
            <w:pPr>
              <w:pStyle w:val="TableParagraph"/>
              <w:rPr>
                <w:rFonts w:ascii="Times New Roman"/>
                <w:sz w:val="20"/>
              </w:rPr>
            </w:pPr>
          </w:p>
        </w:tc>
        <w:tc>
          <w:tcPr>
            <w:tcW w:w="568" w:type="dxa"/>
            <w:vMerge/>
            <w:tcBorders>
              <w:top w:val="nil"/>
            </w:tcBorders>
          </w:tcPr>
          <w:p>
            <w:pPr>
              <w:rPr>
                <w:sz w:val="2"/>
                <w:szCs w:val="2"/>
              </w:rPr>
            </w:pPr>
          </w:p>
        </w:tc>
        <w:tc>
          <w:tcPr>
            <w:tcW w:w="566" w:type="dxa"/>
          </w:tcPr>
          <w:p>
            <w:pPr>
              <w:pStyle w:val="TableParagraph"/>
              <w:spacing w:line="264" w:lineRule="exact"/>
              <w:ind w:left="20"/>
              <w:jc w:val="center"/>
              <w:rPr>
                <w:rFonts w:ascii="Tahoma"/>
                <w:sz w:val="22"/>
              </w:rPr>
            </w:pPr>
            <w:r>
              <w:rPr>
                <w:rFonts w:ascii="Tahoma"/>
                <w:w w:val="100"/>
                <w:sz w:val="22"/>
              </w:rPr>
              <w:t>3</w:t>
            </w:r>
          </w:p>
        </w:tc>
        <w:tc>
          <w:tcPr>
            <w:tcW w:w="566" w:type="dxa"/>
          </w:tcPr>
          <w:p>
            <w:pPr>
              <w:pStyle w:val="TableParagraph"/>
              <w:rPr>
                <w:rFonts w:ascii="Times New Roman"/>
                <w:sz w:val="20"/>
              </w:rPr>
            </w:pPr>
          </w:p>
        </w:tc>
        <w:tc>
          <w:tcPr>
            <w:tcW w:w="566" w:type="dxa"/>
          </w:tcPr>
          <w:p>
            <w:pPr>
              <w:pStyle w:val="TableParagraph"/>
              <w:rPr>
                <w:rFonts w:ascii="Times New Roman"/>
                <w:sz w:val="20"/>
              </w:rPr>
            </w:pPr>
          </w:p>
        </w:tc>
      </w:tr>
      <w:tr>
        <w:trPr>
          <w:trHeight w:val="285" w:hRule="atLeast"/>
        </w:trPr>
        <w:tc>
          <w:tcPr>
            <w:tcW w:w="739" w:type="dxa"/>
          </w:tcPr>
          <w:p>
            <w:pPr>
              <w:pStyle w:val="TableParagraph"/>
              <w:spacing w:line="264" w:lineRule="exact"/>
              <w:ind w:left="10"/>
              <w:jc w:val="center"/>
              <w:rPr>
                <w:rFonts w:ascii="Tahoma"/>
                <w:sz w:val="22"/>
              </w:rPr>
            </w:pPr>
            <w:r>
              <w:rPr>
                <w:rFonts w:ascii="Tahoma"/>
                <w:w w:val="100"/>
                <w:sz w:val="22"/>
              </w:rPr>
              <w:t>3</w:t>
            </w:r>
          </w:p>
        </w:tc>
        <w:tc>
          <w:tcPr>
            <w:tcW w:w="1164" w:type="dxa"/>
          </w:tcPr>
          <w:p>
            <w:pPr>
              <w:pStyle w:val="TableParagraph"/>
              <w:spacing w:line="264" w:lineRule="exact"/>
              <w:ind w:left="160"/>
              <w:rPr>
                <w:rFonts w:ascii="Tahoma"/>
                <w:sz w:val="22"/>
              </w:rPr>
            </w:pPr>
            <w:r>
              <w:rPr>
                <w:rFonts w:ascii="Tahoma"/>
                <w:sz w:val="22"/>
              </w:rPr>
              <w:t>PPS8204</w:t>
            </w:r>
          </w:p>
        </w:tc>
        <w:tc>
          <w:tcPr>
            <w:tcW w:w="3547" w:type="dxa"/>
          </w:tcPr>
          <w:p>
            <w:pPr>
              <w:pStyle w:val="TableParagraph"/>
              <w:spacing w:line="264" w:lineRule="exact"/>
              <w:ind w:left="108"/>
              <w:rPr>
                <w:rFonts w:ascii="Tahoma"/>
                <w:sz w:val="22"/>
              </w:rPr>
            </w:pPr>
            <w:r>
              <w:rPr>
                <w:rFonts w:ascii="Tahoma"/>
                <w:sz w:val="22"/>
              </w:rPr>
              <w:t>Statistika*)</w:t>
            </w:r>
          </w:p>
        </w:tc>
        <w:tc>
          <w:tcPr>
            <w:tcW w:w="568" w:type="dxa"/>
          </w:tcPr>
          <w:p>
            <w:pPr>
              <w:pStyle w:val="TableParagraph"/>
              <w:rPr>
                <w:rFonts w:ascii="Times New Roman"/>
                <w:sz w:val="20"/>
              </w:rPr>
            </w:pPr>
          </w:p>
        </w:tc>
        <w:tc>
          <w:tcPr>
            <w:tcW w:w="571" w:type="dxa"/>
          </w:tcPr>
          <w:p>
            <w:pPr>
              <w:pStyle w:val="TableParagraph"/>
              <w:spacing w:line="264" w:lineRule="exact"/>
              <w:ind w:left="228"/>
              <w:rPr>
                <w:rFonts w:ascii="Tahoma"/>
                <w:sz w:val="22"/>
              </w:rPr>
            </w:pPr>
            <w:r>
              <w:rPr>
                <w:rFonts w:ascii="Tahoma"/>
                <w:w w:val="100"/>
                <w:sz w:val="22"/>
              </w:rPr>
              <w:t>2</w:t>
            </w:r>
          </w:p>
        </w:tc>
        <w:tc>
          <w:tcPr>
            <w:tcW w:w="566" w:type="dxa"/>
          </w:tcPr>
          <w:p>
            <w:pPr>
              <w:pStyle w:val="TableParagraph"/>
              <w:rPr>
                <w:rFonts w:ascii="Times New Roman"/>
                <w:sz w:val="20"/>
              </w:rPr>
            </w:pPr>
          </w:p>
        </w:tc>
        <w:tc>
          <w:tcPr>
            <w:tcW w:w="566" w:type="dxa"/>
          </w:tcPr>
          <w:p>
            <w:pPr>
              <w:pStyle w:val="TableParagraph"/>
              <w:rPr>
                <w:rFonts w:ascii="Times New Roman"/>
                <w:sz w:val="20"/>
              </w:rPr>
            </w:pPr>
          </w:p>
        </w:tc>
        <w:tc>
          <w:tcPr>
            <w:tcW w:w="568" w:type="dxa"/>
            <w:vMerge/>
            <w:tcBorders>
              <w:top w:val="nil"/>
            </w:tcBorders>
          </w:tcPr>
          <w:p>
            <w:pPr>
              <w:rPr>
                <w:sz w:val="2"/>
                <w:szCs w:val="2"/>
              </w:rPr>
            </w:pPr>
          </w:p>
        </w:tc>
        <w:tc>
          <w:tcPr>
            <w:tcW w:w="566" w:type="dxa"/>
          </w:tcPr>
          <w:p>
            <w:pPr>
              <w:pStyle w:val="TableParagraph"/>
              <w:spacing w:line="264" w:lineRule="exact"/>
              <w:ind w:left="20"/>
              <w:jc w:val="center"/>
              <w:rPr>
                <w:rFonts w:ascii="Tahoma"/>
                <w:sz w:val="22"/>
              </w:rPr>
            </w:pPr>
            <w:r>
              <w:rPr>
                <w:rFonts w:ascii="Tahoma"/>
                <w:w w:val="100"/>
                <w:sz w:val="22"/>
              </w:rPr>
              <w:t>2</w:t>
            </w:r>
          </w:p>
        </w:tc>
        <w:tc>
          <w:tcPr>
            <w:tcW w:w="566" w:type="dxa"/>
          </w:tcPr>
          <w:p>
            <w:pPr>
              <w:pStyle w:val="TableParagraph"/>
              <w:rPr>
                <w:rFonts w:ascii="Times New Roman"/>
                <w:sz w:val="20"/>
              </w:rPr>
            </w:pPr>
          </w:p>
        </w:tc>
        <w:tc>
          <w:tcPr>
            <w:tcW w:w="566" w:type="dxa"/>
          </w:tcPr>
          <w:p>
            <w:pPr>
              <w:pStyle w:val="TableParagraph"/>
              <w:rPr>
                <w:rFonts w:ascii="Times New Roman"/>
                <w:sz w:val="20"/>
              </w:rPr>
            </w:pPr>
          </w:p>
        </w:tc>
      </w:tr>
      <w:tr>
        <w:trPr>
          <w:trHeight w:val="287" w:hRule="atLeast"/>
        </w:trPr>
        <w:tc>
          <w:tcPr>
            <w:tcW w:w="739" w:type="dxa"/>
            <w:shd w:val="clear" w:color="auto" w:fill="D9D9D9"/>
          </w:tcPr>
          <w:p>
            <w:pPr>
              <w:pStyle w:val="TableParagraph"/>
              <w:rPr>
                <w:rFonts w:ascii="Times New Roman"/>
                <w:sz w:val="20"/>
              </w:rPr>
            </w:pPr>
          </w:p>
        </w:tc>
        <w:tc>
          <w:tcPr>
            <w:tcW w:w="4711" w:type="dxa"/>
            <w:gridSpan w:val="2"/>
            <w:shd w:val="clear" w:color="auto" w:fill="D9D9D9"/>
          </w:tcPr>
          <w:p>
            <w:pPr>
              <w:pStyle w:val="TableParagraph"/>
              <w:spacing w:line="264" w:lineRule="exact"/>
              <w:ind w:left="107"/>
              <w:rPr>
                <w:rFonts w:ascii="Tahoma"/>
                <w:sz w:val="22"/>
              </w:rPr>
            </w:pPr>
            <w:r>
              <w:rPr>
                <w:rFonts w:ascii="Tahoma"/>
                <w:sz w:val="22"/>
              </w:rPr>
              <w:t>Jumlah SKS Mata Kulian Pondasi Keilmuan</w:t>
            </w:r>
          </w:p>
        </w:tc>
        <w:tc>
          <w:tcPr>
            <w:tcW w:w="568" w:type="dxa"/>
            <w:shd w:val="clear" w:color="auto" w:fill="D9D9D9"/>
          </w:tcPr>
          <w:p>
            <w:pPr>
              <w:pStyle w:val="TableParagraph"/>
              <w:spacing w:line="264" w:lineRule="exact"/>
              <w:ind w:left="214"/>
              <w:rPr>
                <w:rFonts w:ascii="Tahoma"/>
                <w:b/>
                <w:sz w:val="22"/>
              </w:rPr>
            </w:pPr>
            <w:r>
              <w:rPr>
                <w:rFonts w:ascii="Tahoma"/>
                <w:b/>
                <w:w w:val="100"/>
                <w:sz w:val="22"/>
              </w:rPr>
              <w:t>5</w:t>
            </w:r>
          </w:p>
        </w:tc>
        <w:tc>
          <w:tcPr>
            <w:tcW w:w="571" w:type="dxa"/>
            <w:shd w:val="clear" w:color="auto" w:fill="D9D9D9"/>
          </w:tcPr>
          <w:p>
            <w:pPr>
              <w:pStyle w:val="TableParagraph"/>
              <w:spacing w:line="264" w:lineRule="exact"/>
              <w:ind w:left="218"/>
              <w:rPr>
                <w:rFonts w:ascii="Tahoma"/>
                <w:b/>
                <w:sz w:val="22"/>
              </w:rPr>
            </w:pPr>
            <w:r>
              <w:rPr>
                <w:rFonts w:ascii="Tahoma"/>
                <w:b/>
                <w:w w:val="100"/>
                <w:sz w:val="22"/>
              </w:rPr>
              <w:t>2</w:t>
            </w:r>
          </w:p>
        </w:tc>
        <w:tc>
          <w:tcPr>
            <w:tcW w:w="566" w:type="dxa"/>
            <w:shd w:val="clear" w:color="auto" w:fill="D9D9D9"/>
          </w:tcPr>
          <w:p>
            <w:pPr>
              <w:pStyle w:val="TableParagraph"/>
              <w:spacing w:line="264" w:lineRule="exact"/>
              <w:ind w:left="216"/>
              <w:rPr>
                <w:rFonts w:ascii="Tahoma"/>
                <w:b/>
                <w:sz w:val="22"/>
              </w:rPr>
            </w:pPr>
            <w:r>
              <w:rPr>
                <w:rFonts w:ascii="Tahoma"/>
                <w:b/>
                <w:w w:val="100"/>
                <w:sz w:val="22"/>
              </w:rPr>
              <w:t>0</w:t>
            </w:r>
          </w:p>
        </w:tc>
        <w:tc>
          <w:tcPr>
            <w:tcW w:w="566" w:type="dxa"/>
            <w:shd w:val="clear" w:color="auto" w:fill="D9D9D9"/>
          </w:tcPr>
          <w:p>
            <w:pPr>
              <w:pStyle w:val="TableParagraph"/>
              <w:spacing w:line="264" w:lineRule="exact"/>
              <w:ind w:left="18"/>
              <w:jc w:val="center"/>
              <w:rPr>
                <w:rFonts w:ascii="Tahoma"/>
                <w:b/>
                <w:sz w:val="22"/>
              </w:rPr>
            </w:pPr>
            <w:r>
              <w:rPr>
                <w:rFonts w:ascii="Tahoma"/>
                <w:b/>
                <w:w w:val="100"/>
                <w:sz w:val="22"/>
              </w:rPr>
              <w:t>0</w:t>
            </w:r>
          </w:p>
        </w:tc>
        <w:tc>
          <w:tcPr>
            <w:tcW w:w="568" w:type="dxa"/>
            <w:shd w:val="clear" w:color="auto" w:fill="D9D9D9"/>
          </w:tcPr>
          <w:p>
            <w:pPr>
              <w:pStyle w:val="TableParagraph"/>
              <w:rPr>
                <w:rFonts w:ascii="Times New Roman"/>
                <w:sz w:val="20"/>
              </w:rPr>
            </w:pPr>
          </w:p>
        </w:tc>
        <w:tc>
          <w:tcPr>
            <w:tcW w:w="566" w:type="dxa"/>
            <w:shd w:val="clear" w:color="auto" w:fill="D9D9D9"/>
          </w:tcPr>
          <w:p>
            <w:pPr>
              <w:pStyle w:val="TableParagraph"/>
              <w:rPr>
                <w:rFonts w:ascii="Times New Roman"/>
                <w:sz w:val="20"/>
              </w:rPr>
            </w:pPr>
          </w:p>
        </w:tc>
        <w:tc>
          <w:tcPr>
            <w:tcW w:w="566" w:type="dxa"/>
            <w:shd w:val="clear" w:color="auto" w:fill="D9D9D9"/>
          </w:tcPr>
          <w:p>
            <w:pPr>
              <w:pStyle w:val="TableParagraph"/>
              <w:rPr>
                <w:rFonts w:ascii="Times New Roman"/>
                <w:sz w:val="20"/>
              </w:rPr>
            </w:pPr>
          </w:p>
        </w:tc>
        <w:tc>
          <w:tcPr>
            <w:tcW w:w="566" w:type="dxa"/>
            <w:shd w:val="clear" w:color="auto" w:fill="D9D9D9"/>
          </w:tcPr>
          <w:p>
            <w:pPr>
              <w:pStyle w:val="TableParagraph"/>
              <w:rPr>
                <w:rFonts w:ascii="Times New Roman"/>
                <w:sz w:val="20"/>
              </w:rPr>
            </w:pPr>
          </w:p>
        </w:tc>
      </w:tr>
      <w:tr>
        <w:trPr>
          <w:trHeight w:val="285" w:hRule="atLeast"/>
        </w:trPr>
        <w:tc>
          <w:tcPr>
            <w:tcW w:w="5450" w:type="dxa"/>
            <w:gridSpan w:val="3"/>
          </w:tcPr>
          <w:p>
            <w:pPr>
              <w:pStyle w:val="TableParagraph"/>
              <w:spacing w:line="264" w:lineRule="exact"/>
              <w:ind w:left="16"/>
              <w:rPr>
                <w:rFonts w:ascii="Tahoma"/>
                <w:b/>
                <w:sz w:val="22"/>
              </w:rPr>
            </w:pPr>
            <w:r>
              <w:rPr>
                <w:rFonts w:ascii="Tahoma"/>
                <w:b/>
                <w:sz w:val="22"/>
              </w:rPr>
              <w:t>II. MATA KULIAH KEAHLIAN PROGRAM STUDI</w:t>
            </w:r>
          </w:p>
        </w:tc>
        <w:tc>
          <w:tcPr>
            <w:tcW w:w="568" w:type="dxa"/>
          </w:tcPr>
          <w:p>
            <w:pPr>
              <w:pStyle w:val="TableParagraph"/>
              <w:rPr>
                <w:rFonts w:ascii="Times New Roman"/>
                <w:sz w:val="20"/>
              </w:rPr>
            </w:pPr>
          </w:p>
        </w:tc>
        <w:tc>
          <w:tcPr>
            <w:tcW w:w="571" w:type="dxa"/>
          </w:tcPr>
          <w:p>
            <w:pPr>
              <w:pStyle w:val="TableParagraph"/>
              <w:rPr>
                <w:rFonts w:ascii="Times New Roman"/>
                <w:sz w:val="20"/>
              </w:rPr>
            </w:pPr>
          </w:p>
        </w:tc>
        <w:tc>
          <w:tcPr>
            <w:tcW w:w="566" w:type="dxa"/>
          </w:tcPr>
          <w:p>
            <w:pPr>
              <w:pStyle w:val="TableParagraph"/>
              <w:rPr>
                <w:rFonts w:ascii="Times New Roman"/>
                <w:sz w:val="20"/>
              </w:rPr>
            </w:pPr>
          </w:p>
        </w:tc>
        <w:tc>
          <w:tcPr>
            <w:tcW w:w="566" w:type="dxa"/>
          </w:tcPr>
          <w:p>
            <w:pPr>
              <w:pStyle w:val="TableParagraph"/>
              <w:rPr>
                <w:rFonts w:ascii="Times New Roman"/>
                <w:sz w:val="20"/>
              </w:rPr>
            </w:pPr>
          </w:p>
        </w:tc>
        <w:tc>
          <w:tcPr>
            <w:tcW w:w="568" w:type="dxa"/>
          </w:tcPr>
          <w:p>
            <w:pPr>
              <w:pStyle w:val="TableParagraph"/>
              <w:rPr>
                <w:rFonts w:ascii="Times New Roman"/>
                <w:sz w:val="20"/>
              </w:rPr>
            </w:pPr>
          </w:p>
        </w:tc>
        <w:tc>
          <w:tcPr>
            <w:tcW w:w="566" w:type="dxa"/>
          </w:tcPr>
          <w:p>
            <w:pPr>
              <w:pStyle w:val="TableParagraph"/>
              <w:rPr>
                <w:rFonts w:ascii="Times New Roman"/>
                <w:sz w:val="20"/>
              </w:rPr>
            </w:pPr>
          </w:p>
        </w:tc>
        <w:tc>
          <w:tcPr>
            <w:tcW w:w="566" w:type="dxa"/>
          </w:tcPr>
          <w:p>
            <w:pPr>
              <w:pStyle w:val="TableParagraph"/>
              <w:rPr>
                <w:rFonts w:ascii="Times New Roman"/>
                <w:sz w:val="20"/>
              </w:rPr>
            </w:pPr>
          </w:p>
        </w:tc>
        <w:tc>
          <w:tcPr>
            <w:tcW w:w="566" w:type="dxa"/>
          </w:tcPr>
          <w:p>
            <w:pPr>
              <w:pStyle w:val="TableParagraph"/>
              <w:rPr>
                <w:rFonts w:ascii="Times New Roman"/>
                <w:sz w:val="20"/>
              </w:rPr>
            </w:pPr>
          </w:p>
        </w:tc>
      </w:tr>
      <w:tr>
        <w:trPr>
          <w:trHeight w:val="573" w:hRule="atLeast"/>
        </w:trPr>
        <w:tc>
          <w:tcPr>
            <w:tcW w:w="739" w:type="dxa"/>
          </w:tcPr>
          <w:p>
            <w:pPr>
              <w:pStyle w:val="TableParagraph"/>
              <w:spacing w:before="142"/>
              <w:ind w:left="10"/>
              <w:jc w:val="center"/>
              <w:rPr>
                <w:rFonts w:ascii="Tahoma"/>
                <w:sz w:val="22"/>
              </w:rPr>
            </w:pPr>
            <w:r>
              <w:rPr>
                <w:rFonts w:ascii="Tahoma"/>
                <w:w w:val="100"/>
                <w:sz w:val="22"/>
              </w:rPr>
              <w:t>1</w:t>
            </w:r>
          </w:p>
        </w:tc>
        <w:tc>
          <w:tcPr>
            <w:tcW w:w="1164" w:type="dxa"/>
          </w:tcPr>
          <w:p>
            <w:pPr>
              <w:pStyle w:val="TableParagraph"/>
              <w:spacing w:before="142"/>
              <w:ind w:left="146"/>
              <w:rPr>
                <w:rFonts w:ascii="Tahoma"/>
                <w:sz w:val="22"/>
              </w:rPr>
            </w:pPr>
            <w:r>
              <w:rPr>
                <w:rFonts w:ascii="Tahoma"/>
                <w:sz w:val="22"/>
              </w:rPr>
              <w:t>PDS8201</w:t>
            </w:r>
          </w:p>
        </w:tc>
        <w:tc>
          <w:tcPr>
            <w:tcW w:w="3547" w:type="dxa"/>
          </w:tcPr>
          <w:p>
            <w:pPr>
              <w:pStyle w:val="TableParagraph"/>
              <w:spacing w:line="264" w:lineRule="exact"/>
              <w:ind w:left="108"/>
              <w:rPr>
                <w:rFonts w:ascii="Tahoma"/>
                <w:sz w:val="22"/>
              </w:rPr>
            </w:pPr>
            <w:r>
              <w:rPr>
                <w:rFonts w:ascii="Tahoma"/>
                <w:sz w:val="22"/>
              </w:rPr>
              <w:t>Perkembangan dan Belajar</w:t>
            </w:r>
          </w:p>
          <w:p>
            <w:pPr>
              <w:pStyle w:val="TableParagraph"/>
              <w:spacing w:before="22"/>
              <w:ind w:left="108"/>
              <w:rPr>
                <w:rFonts w:ascii="Tahoma"/>
                <w:sz w:val="22"/>
              </w:rPr>
            </w:pPr>
            <w:r>
              <w:rPr>
                <w:rFonts w:ascii="Tahoma"/>
                <w:sz w:val="22"/>
              </w:rPr>
              <w:t>Peserta Didik SD</w:t>
            </w:r>
          </w:p>
        </w:tc>
        <w:tc>
          <w:tcPr>
            <w:tcW w:w="568" w:type="dxa"/>
          </w:tcPr>
          <w:p>
            <w:pPr>
              <w:pStyle w:val="TableParagraph"/>
              <w:rPr>
                <w:rFonts w:ascii="Times New Roman"/>
                <w:sz w:val="22"/>
              </w:rPr>
            </w:pPr>
          </w:p>
        </w:tc>
        <w:tc>
          <w:tcPr>
            <w:tcW w:w="571" w:type="dxa"/>
          </w:tcPr>
          <w:p>
            <w:pPr>
              <w:pStyle w:val="TableParagraph"/>
              <w:spacing w:before="142"/>
              <w:ind w:left="228"/>
              <w:rPr>
                <w:rFonts w:ascii="Tahoma"/>
                <w:sz w:val="22"/>
              </w:rPr>
            </w:pPr>
            <w:r>
              <w:rPr>
                <w:rFonts w:ascii="Tahoma"/>
                <w:w w:val="100"/>
                <w:sz w:val="22"/>
              </w:rPr>
              <w:t>2</w:t>
            </w:r>
          </w:p>
        </w:tc>
        <w:tc>
          <w:tcPr>
            <w:tcW w:w="566" w:type="dxa"/>
          </w:tcPr>
          <w:p>
            <w:pPr>
              <w:pStyle w:val="TableParagraph"/>
              <w:rPr>
                <w:rFonts w:ascii="Times New Roman"/>
                <w:sz w:val="22"/>
              </w:rPr>
            </w:pPr>
          </w:p>
        </w:tc>
        <w:tc>
          <w:tcPr>
            <w:tcW w:w="566" w:type="dxa"/>
          </w:tcPr>
          <w:p>
            <w:pPr>
              <w:pStyle w:val="TableParagraph"/>
              <w:rPr>
                <w:rFonts w:ascii="Times New Roman"/>
                <w:sz w:val="22"/>
              </w:rPr>
            </w:pPr>
          </w:p>
        </w:tc>
        <w:tc>
          <w:tcPr>
            <w:tcW w:w="568" w:type="dxa"/>
            <w:vMerge w:val="restart"/>
          </w:tcPr>
          <w:p>
            <w:pPr>
              <w:pStyle w:val="TableParagraph"/>
              <w:rPr>
                <w:rFonts w:ascii="Tahoma"/>
                <w:b/>
                <w:sz w:val="26"/>
              </w:rPr>
            </w:pPr>
          </w:p>
          <w:p>
            <w:pPr>
              <w:pStyle w:val="TableParagraph"/>
              <w:rPr>
                <w:rFonts w:ascii="Tahoma"/>
                <w:b/>
                <w:sz w:val="26"/>
              </w:rPr>
            </w:pPr>
          </w:p>
          <w:p>
            <w:pPr>
              <w:pStyle w:val="TableParagraph"/>
              <w:rPr>
                <w:rFonts w:ascii="Tahoma"/>
                <w:b/>
                <w:sz w:val="26"/>
              </w:rPr>
            </w:pPr>
          </w:p>
          <w:p>
            <w:pPr>
              <w:pStyle w:val="TableParagraph"/>
              <w:spacing w:before="5"/>
              <w:rPr>
                <w:rFonts w:ascii="Tahoma"/>
                <w:b/>
                <w:sz w:val="19"/>
              </w:rPr>
            </w:pPr>
          </w:p>
          <w:p>
            <w:pPr>
              <w:pStyle w:val="TableParagraph"/>
              <w:ind w:left="166"/>
              <w:rPr>
                <w:rFonts w:ascii="Tahoma"/>
                <w:sz w:val="22"/>
              </w:rPr>
            </w:pPr>
            <w:r>
              <w:rPr>
                <w:rFonts w:ascii="Tahoma"/>
                <w:sz w:val="22"/>
              </w:rPr>
              <w:t>19</w:t>
            </w:r>
          </w:p>
        </w:tc>
        <w:tc>
          <w:tcPr>
            <w:tcW w:w="566" w:type="dxa"/>
          </w:tcPr>
          <w:p>
            <w:pPr>
              <w:pStyle w:val="TableParagraph"/>
              <w:spacing w:line="264" w:lineRule="exact"/>
              <w:ind w:left="20"/>
              <w:jc w:val="center"/>
              <w:rPr>
                <w:rFonts w:ascii="Tahoma"/>
                <w:sz w:val="22"/>
              </w:rPr>
            </w:pPr>
            <w:r>
              <w:rPr>
                <w:rFonts w:ascii="Tahoma"/>
                <w:w w:val="100"/>
                <w:sz w:val="22"/>
              </w:rPr>
              <w:t>2</w:t>
            </w:r>
          </w:p>
        </w:tc>
        <w:tc>
          <w:tcPr>
            <w:tcW w:w="566" w:type="dxa"/>
          </w:tcPr>
          <w:p>
            <w:pPr>
              <w:pStyle w:val="TableParagraph"/>
              <w:rPr>
                <w:rFonts w:ascii="Times New Roman"/>
                <w:sz w:val="22"/>
              </w:rPr>
            </w:pPr>
          </w:p>
        </w:tc>
        <w:tc>
          <w:tcPr>
            <w:tcW w:w="566" w:type="dxa"/>
          </w:tcPr>
          <w:p>
            <w:pPr>
              <w:pStyle w:val="TableParagraph"/>
              <w:rPr>
                <w:rFonts w:ascii="Times New Roman"/>
                <w:sz w:val="22"/>
              </w:rPr>
            </w:pPr>
          </w:p>
        </w:tc>
      </w:tr>
      <w:tr>
        <w:trPr>
          <w:trHeight w:val="287" w:hRule="atLeast"/>
        </w:trPr>
        <w:tc>
          <w:tcPr>
            <w:tcW w:w="739" w:type="dxa"/>
          </w:tcPr>
          <w:p>
            <w:pPr>
              <w:pStyle w:val="TableParagraph"/>
              <w:spacing w:line="264" w:lineRule="exact"/>
              <w:ind w:left="10"/>
              <w:jc w:val="center"/>
              <w:rPr>
                <w:rFonts w:ascii="Tahoma"/>
                <w:sz w:val="22"/>
              </w:rPr>
            </w:pPr>
            <w:r>
              <w:rPr>
                <w:rFonts w:ascii="Tahoma"/>
                <w:w w:val="100"/>
                <w:sz w:val="22"/>
              </w:rPr>
              <w:t>2</w:t>
            </w:r>
          </w:p>
        </w:tc>
        <w:tc>
          <w:tcPr>
            <w:tcW w:w="1164" w:type="dxa"/>
          </w:tcPr>
          <w:p>
            <w:pPr>
              <w:pStyle w:val="TableParagraph"/>
              <w:spacing w:line="264" w:lineRule="exact"/>
              <w:ind w:left="146"/>
              <w:rPr>
                <w:rFonts w:ascii="Tahoma"/>
                <w:sz w:val="22"/>
              </w:rPr>
            </w:pPr>
            <w:r>
              <w:rPr>
                <w:rFonts w:ascii="Tahoma"/>
                <w:sz w:val="22"/>
              </w:rPr>
              <w:t>PDS8202</w:t>
            </w:r>
          </w:p>
        </w:tc>
        <w:tc>
          <w:tcPr>
            <w:tcW w:w="3547" w:type="dxa"/>
          </w:tcPr>
          <w:p>
            <w:pPr>
              <w:pStyle w:val="TableParagraph"/>
              <w:spacing w:line="264" w:lineRule="exact"/>
              <w:ind w:left="108"/>
              <w:rPr>
                <w:rFonts w:ascii="Tahoma"/>
                <w:sz w:val="22"/>
              </w:rPr>
            </w:pPr>
            <w:r>
              <w:rPr>
                <w:rFonts w:ascii="Tahoma"/>
                <w:sz w:val="22"/>
              </w:rPr>
              <w:t>Teori dan Psikologi Belajar Anak</w:t>
            </w:r>
          </w:p>
        </w:tc>
        <w:tc>
          <w:tcPr>
            <w:tcW w:w="568" w:type="dxa"/>
          </w:tcPr>
          <w:p>
            <w:pPr>
              <w:pStyle w:val="TableParagraph"/>
              <w:spacing w:line="264" w:lineRule="exact"/>
              <w:ind w:left="224"/>
              <w:rPr>
                <w:rFonts w:ascii="Tahoma"/>
                <w:sz w:val="22"/>
              </w:rPr>
            </w:pPr>
            <w:r>
              <w:rPr>
                <w:rFonts w:ascii="Tahoma"/>
                <w:w w:val="100"/>
                <w:sz w:val="22"/>
              </w:rPr>
              <w:t>2</w:t>
            </w:r>
          </w:p>
        </w:tc>
        <w:tc>
          <w:tcPr>
            <w:tcW w:w="571" w:type="dxa"/>
          </w:tcPr>
          <w:p>
            <w:pPr>
              <w:pStyle w:val="TableParagraph"/>
              <w:rPr>
                <w:rFonts w:ascii="Times New Roman"/>
                <w:sz w:val="20"/>
              </w:rPr>
            </w:pPr>
          </w:p>
        </w:tc>
        <w:tc>
          <w:tcPr>
            <w:tcW w:w="566" w:type="dxa"/>
          </w:tcPr>
          <w:p>
            <w:pPr>
              <w:pStyle w:val="TableParagraph"/>
              <w:rPr>
                <w:rFonts w:ascii="Times New Roman"/>
                <w:sz w:val="20"/>
              </w:rPr>
            </w:pPr>
          </w:p>
        </w:tc>
        <w:tc>
          <w:tcPr>
            <w:tcW w:w="566" w:type="dxa"/>
          </w:tcPr>
          <w:p>
            <w:pPr>
              <w:pStyle w:val="TableParagraph"/>
              <w:rPr>
                <w:rFonts w:ascii="Times New Roman"/>
                <w:sz w:val="20"/>
              </w:rPr>
            </w:pPr>
          </w:p>
        </w:tc>
        <w:tc>
          <w:tcPr>
            <w:tcW w:w="568" w:type="dxa"/>
            <w:vMerge/>
            <w:tcBorders>
              <w:top w:val="nil"/>
            </w:tcBorders>
          </w:tcPr>
          <w:p>
            <w:pPr>
              <w:rPr>
                <w:sz w:val="2"/>
                <w:szCs w:val="2"/>
              </w:rPr>
            </w:pPr>
          </w:p>
        </w:tc>
        <w:tc>
          <w:tcPr>
            <w:tcW w:w="566" w:type="dxa"/>
          </w:tcPr>
          <w:p>
            <w:pPr>
              <w:pStyle w:val="TableParagraph"/>
              <w:spacing w:line="264" w:lineRule="exact"/>
              <w:ind w:left="20"/>
              <w:jc w:val="center"/>
              <w:rPr>
                <w:rFonts w:ascii="Tahoma"/>
                <w:sz w:val="22"/>
              </w:rPr>
            </w:pPr>
            <w:r>
              <w:rPr>
                <w:rFonts w:ascii="Tahoma"/>
                <w:w w:val="100"/>
                <w:sz w:val="22"/>
              </w:rPr>
              <w:t>2</w:t>
            </w:r>
          </w:p>
        </w:tc>
        <w:tc>
          <w:tcPr>
            <w:tcW w:w="566" w:type="dxa"/>
          </w:tcPr>
          <w:p>
            <w:pPr>
              <w:pStyle w:val="TableParagraph"/>
              <w:rPr>
                <w:rFonts w:ascii="Times New Roman"/>
                <w:sz w:val="20"/>
              </w:rPr>
            </w:pPr>
          </w:p>
        </w:tc>
        <w:tc>
          <w:tcPr>
            <w:tcW w:w="566" w:type="dxa"/>
          </w:tcPr>
          <w:p>
            <w:pPr>
              <w:pStyle w:val="TableParagraph"/>
              <w:rPr>
                <w:rFonts w:ascii="Times New Roman"/>
                <w:sz w:val="20"/>
              </w:rPr>
            </w:pPr>
          </w:p>
        </w:tc>
      </w:tr>
      <w:tr>
        <w:trPr>
          <w:trHeight w:val="573" w:hRule="atLeast"/>
        </w:trPr>
        <w:tc>
          <w:tcPr>
            <w:tcW w:w="739" w:type="dxa"/>
          </w:tcPr>
          <w:p>
            <w:pPr>
              <w:pStyle w:val="TableParagraph"/>
              <w:spacing w:before="142"/>
              <w:ind w:left="10"/>
              <w:jc w:val="center"/>
              <w:rPr>
                <w:rFonts w:ascii="Tahoma"/>
                <w:sz w:val="22"/>
              </w:rPr>
            </w:pPr>
            <w:r>
              <w:rPr>
                <w:rFonts w:ascii="Tahoma"/>
                <w:w w:val="100"/>
                <w:sz w:val="22"/>
              </w:rPr>
              <w:t>3</w:t>
            </w:r>
          </w:p>
        </w:tc>
        <w:tc>
          <w:tcPr>
            <w:tcW w:w="1164" w:type="dxa"/>
          </w:tcPr>
          <w:p>
            <w:pPr>
              <w:pStyle w:val="TableParagraph"/>
              <w:spacing w:before="142"/>
              <w:ind w:left="146"/>
              <w:rPr>
                <w:rFonts w:ascii="Tahoma"/>
                <w:sz w:val="22"/>
              </w:rPr>
            </w:pPr>
            <w:r>
              <w:rPr>
                <w:rFonts w:ascii="Tahoma"/>
                <w:sz w:val="22"/>
              </w:rPr>
              <w:t>PDS8203</w:t>
            </w:r>
          </w:p>
        </w:tc>
        <w:tc>
          <w:tcPr>
            <w:tcW w:w="3547" w:type="dxa"/>
          </w:tcPr>
          <w:p>
            <w:pPr>
              <w:pStyle w:val="TableParagraph"/>
              <w:spacing w:line="264" w:lineRule="exact"/>
              <w:ind w:left="108"/>
              <w:rPr>
                <w:rFonts w:ascii="Tahoma"/>
                <w:sz w:val="22"/>
              </w:rPr>
            </w:pPr>
            <w:r>
              <w:rPr>
                <w:rFonts w:ascii="Tahoma"/>
                <w:sz w:val="22"/>
              </w:rPr>
              <w:t>Pembelajaran Berbasis Teknologi</w:t>
            </w:r>
          </w:p>
          <w:p>
            <w:pPr>
              <w:pStyle w:val="TableParagraph"/>
              <w:spacing w:before="20"/>
              <w:ind w:left="108"/>
              <w:rPr>
                <w:rFonts w:ascii="Tahoma"/>
                <w:sz w:val="22"/>
              </w:rPr>
            </w:pPr>
            <w:r>
              <w:rPr>
                <w:rFonts w:ascii="Tahoma"/>
                <w:sz w:val="22"/>
              </w:rPr>
              <w:t>Informasi</w:t>
            </w:r>
          </w:p>
        </w:tc>
        <w:tc>
          <w:tcPr>
            <w:tcW w:w="568" w:type="dxa"/>
          </w:tcPr>
          <w:p>
            <w:pPr>
              <w:pStyle w:val="TableParagraph"/>
              <w:spacing w:before="142"/>
              <w:ind w:left="224"/>
              <w:rPr>
                <w:rFonts w:ascii="Tahoma"/>
                <w:sz w:val="22"/>
              </w:rPr>
            </w:pPr>
            <w:r>
              <w:rPr>
                <w:rFonts w:ascii="Tahoma"/>
                <w:w w:val="100"/>
                <w:sz w:val="22"/>
              </w:rPr>
              <w:t>2</w:t>
            </w:r>
          </w:p>
        </w:tc>
        <w:tc>
          <w:tcPr>
            <w:tcW w:w="571" w:type="dxa"/>
          </w:tcPr>
          <w:p>
            <w:pPr>
              <w:pStyle w:val="TableParagraph"/>
              <w:rPr>
                <w:rFonts w:ascii="Times New Roman"/>
                <w:sz w:val="22"/>
              </w:rPr>
            </w:pPr>
          </w:p>
        </w:tc>
        <w:tc>
          <w:tcPr>
            <w:tcW w:w="566" w:type="dxa"/>
          </w:tcPr>
          <w:p>
            <w:pPr>
              <w:pStyle w:val="TableParagraph"/>
              <w:rPr>
                <w:rFonts w:ascii="Times New Roman"/>
                <w:sz w:val="22"/>
              </w:rPr>
            </w:pPr>
          </w:p>
        </w:tc>
        <w:tc>
          <w:tcPr>
            <w:tcW w:w="566" w:type="dxa"/>
          </w:tcPr>
          <w:p>
            <w:pPr>
              <w:pStyle w:val="TableParagraph"/>
              <w:rPr>
                <w:rFonts w:ascii="Times New Roman"/>
                <w:sz w:val="22"/>
              </w:rPr>
            </w:pPr>
          </w:p>
        </w:tc>
        <w:tc>
          <w:tcPr>
            <w:tcW w:w="568" w:type="dxa"/>
            <w:vMerge/>
            <w:tcBorders>
              <w:top w:val="nil"/>
            </w:tcBorders>
          </w:tcPr>
          <w:p>
            <w:pPr>
              <w:rPr>
                <w:sz w:val="2"/>
                <w:szCs w:val="2"/>
              </w:rPr>
            </w:pPr>
          </w:p>
        </w:tc>
        <w:tc>
          <w:tcPr>
            <w:tcW w:w="566" w:type="dxa"/>
          </w:tcPr>
          <w:p>
            <w:pPr>
              <w:pStyle w:val="TableParagraph"/>
              <w:spacing w:line="264" w:lineRule="exact"/>
              <w:ind w:left="20"/>
              <w:jc w:val="center"/>
              <w:rPr>
                <w:rFonts w:ascii="Tahoma"/>
                <w:sz w:val="22"/>
              </w:rPr>
            </w:pPr>
            <w:r>
              <w:rPr>
                <w:rFonts w:ascii="Tahoma"/>
                <w:w w:val="100"/>
                <w:sz w:val="22"/>
              </w:rPr>
              <w:t>2</w:t>
            </w:r>
          </w:p>
        </w:tc>
        <w:tc>
          <w:tcPr>
            <w:tcW w:w="566" w:type="dxa"/>
          </w:tcPr>
          <w:p>
            <w:pPr>
              <w:pStyle w:val="TableParagraph"/>
              <w:rPr>
                <w:rFonts w:ascii="Times New Roman"/>
                <w:sz w:val="22"/>
              </w:rPr>
            </w:pPr>
          </w:p>
        </w:tc>
        <w:tc>
          <w:tcPr>
            <w:tcW w:w="566" w:type="dxa"/>
          </w:tcPr>
          <w:p>
            <w:pPr>
              <w:pStyle w:val="TableParagraph"/>
              <w:rPr>
                <w:rFonts w:ascii="Times New Roman"/>
                <w:sz w:val="22"/>
              </w:rPr>
            </w:pPr>
          </w:p>
        </w:tc>
      </w:tr>
      <w:tr>
        <w:trPr>
          <w:trHeight w:val="285" w:hRule="atLeast"/>
        </w:trPr>
        <w:tc>
          <w:tcPr>
            <w:tcW w:w="739" w:type="dxa"/>
          </w:tcPr>
          <w:p>
            <w:pPr>
              <w:pStyle w:val="TableParagraph"/>
              <w:spacing w:before="1"/>
              <w:ind w:left="9"/>
              <w:jc w:val="center"/>
              <w:rPr>
                <w:rFonts w:ascii="Times New Roman"/>
                <w:sz w:val="22"/>
              </w:rPr>
            </w:pPr>
            <w:r>
              <w:rPr>
                <w:rFonts w:ascii="Times New Roman"/>
                <w:w w:val="100"/>
                <w:sz w:val="22"/>
              </w:rPr>
              <w:t>4</w:t>
            </w:r>
          </w:p>
        </w:tc>
        <w:tc>
          <w:tcPr>
            <w:tcW w:w="1164" w:type="dxa"/>
          </w:tcPr>
          <w:p>
            <w:pPr>
              <w:pStyle w:val="TableParagraph"/>
              <w:spacing w:line="264" w:lineRule="exact"/>
              <w:ind w:left="146"/>
              <w:rPr>
                <w:rFonts w:ascii="Tahoma"/>
                <w:sz w:val="22"/>
              </w:rPr>
            </w:pPr>
            <w:r>
              <w:rPr>
                <w:rFonts w:ascii="Tahoma"/>
                <w:sz w:val="22"/>
              </w:rPr>
              <w:t>PDS8204</w:t>
            </w:r>
          </w:p>
        </w:tc>
        <w:tc>
          <w:tcPr>
            <w:tcW w:w="3547" w:type="dxa"/>
          </w:tcPr>
          <w:p>
            <w:pPr>
              <w:pStyle w:val="TableParagraph"/>
              <w:spacing w:line="264" w:lineRule="exact"/>
              <w:ind w:left="108"/>
              <w:rPr>
                <w:rFonts w:ascii="Tahoma"/>
                <w:sz w:val="22"/>
              </w:rPr>
            </w:pPr>
            <w:r>
              <w:rPr>
                <w:rFonts w:ascii="Tahoma"/>
                <w:sz w:val="22"/>
              </w:rPr>
              <w:t>Literasi dan Sastra Anak</w:t>
            </w:r>
          </w:p>
        </w:tc>
        <w:tc>
          <w:tcPr>
            <w:tcW w:w="568" w:type="dxa"/>
          </w:tcPr>
          <w:p>
            <w:pPr>
              <w:pStyle w:val="TableParagraph"/>
              <w:spacing w:line="264" w:lineRule="exact"/>
              <w:ind w:left="224"/>
              <w:rPr>
                <w:rFonts w:ascii="Tahoma"/>
                <w:sz w:val="22"/>
              </w:rPr>
            </w:pPr>
            <w:r>
              <w:rPr>
                <w:rFonts w:ascii="Tahoma"/>
                <w:w w:val="100"/>
                <w:sz w:val="22"/>
              </w:rPr>
              <w:t>2</w:t>
            </w:r>
          </w:p>
        </w:tc>
        <w:tc>
          <w:tcPr>
            <w:tcW w:w="571" w:type="dxa"/>
          </w:tcPr>
          <w:p>
            <w:pPr>
              <w:pStyle w:val="TableParagraph"/>
              <w:rPr>
                <w:rFonts w:ascii="Times New Roman"/>
                <w:sz w:val="20"/>
              </w:rPr>
            </w:pPr>
          </w:p>
        </w:tc>
        <w:tc>
          <w:tcPr>
            <w:tcW w:w="566" w:type="dxa"/>
          </w:tcPr>
          <w:p>
            <w:pPr>
              <w:pStyle w:val="TableParagraph"/>
              <w:rPr>
                <w:rFonts w:ascii="Times New Roman"/>
                <w:sz w:val="20"/>
              </w:rPr>
            </w:pPr>
          </w:p>
        </w:tc>
        <w:tc>
          <w:tcPr>
            <w:tcW w:w="566" w:type="dxa"/>
          </w:tcPr>
          <w:p>
            <w:pPr>
              <w:pStyle w:val="TableParagraph"/>
              <w:rPr>
                <w:rFonts w:ascii="Times New Roman"/>
                <w:sz w:val="20"/>
              </w:rPr>
            </w:pPr>
          </w:p>
        </w:tc>
        <w:tc>
          <w:tcPr>
            <w:tcW w:w="568" w:type="dxa"/>
            <w:vMerge/>
            <w:tcBorders>
              <w:top w:val="nil"/>
            </w:tcBorders>
          </w:tcPr>
          <w:p>
            <w:pPr>
              <w:rPr>
                <w:sz w:val="2"/>
                <w:szCs w:val="2"/>
              </w:rPr>
            </w:pPr>
          </w:p>
        </w:tc>
        <w:tc>
          <w:tcPr>
            <w:tcW w:w="566" w:type="dxa"/>
          </w:tcPr>
          <w:p>
            <w:pPr>
              <w:pStyle w:val="TableParagraph"/>
              <w:spacing w:line="264" w:lineRule="exact"/>
              <w:ind w:left="20"/>
              <w:jc w:val="center"/>
              <w:rPr>
                <w:rFonts w:ascii="Tahoma"/>
                <w:sz w:val="22"/>
              </w:rPr>
            </w:pPr>
            <w:r>
              <w:rPr>
                <w:rFonts w:ascii="Tahoma"/>
                <w:w w:val="100"/>
                <w:sz w:val="22"/>
              </w:rPr>
              <w:t>2</w:t>
            </w:r>
          </w:p>
        </w:tc>
        <w:tc>
          <w:tcPr>
            <w:tcW w:w="566" w:type="dxa"/>
          </w:tcPr>
          <w:p>
            <w:pPr>
              <w:pStyle w:val="TableParagraph"/>
              <w:rPr>
                <w:rFonts w:ascii="Times New Roman"/>
                <w:sz w:val="20"/>
              </w:rPr>
            </w:pPr>
          </w:p>
        </w:tc>
        <w:tc>
          <w:tcPr>
            <w:tcW w:w="566" w:type="dxa"/>
          </w:tcPr>
          <w:p>
            <w:pPr>
              <w:pStyle w:val="TableParagraph"/>
              <w:rPr>
                <w:rFonts w:ascii="Times New Roman"/>
                <w:sz w:val="20"/>
              </w:rPr>
            </w:pPr>
          </w:p>
        </w:tc>
      </w:tr>
      <w:tr>
        <w:trPr>
          <w:trHeight w:val="288" w:hRule="atLeast"/>
        </w:trPr>
        <w:tc>
          <w:tcPr>
            <w:tcW w:w="739" w:type="dxa"/>
          </w:tcPr>
          <w:p>
            <w:pPr>
              <w:pStyle w:val="TableParagraph"/>
              <w:spacing w:line="264" w:lineRule="exact"/>
              <w:ind w:left="10"/>
              <w:jc w:val="center"/>
              <w:rPr>
                <w:rFonts w:ascii="Tahoma"/>
                <w:sz w:val="22"/>
              </w:rPr>
            </w:pPr>
            <w:r>
              <w:rPr>
                <w:rFonts w:ascii="Tahoma"/>
                <w:w w:val="100"/>
                <w:sz w:val="22"/>
              </w:rPr>
              <w:t>5</w:t>
            </w:r>
          </w:p>
        </w:tc>
        <w:tc>
          <w:tcPr>
            <w:tcW w:w="1164" w:type="dxa"/>
          </w:tcPr>
          <w:p>
            <w:pPr>
              <w:pStyle w:val="TableParagraph"/>
              <w:spacing w:line="264" w:lineRule="exact"/>
              <w:ind w:left="146"/>
              <w:rPr>
                <w:rFonts w:ascii="Tahoma"/>
                <w:sz w:val="22"/>
              </w:rPr>
            </w:pPr>
            <w:r>
              <w:rPr>
                <w:rFonts w:ascii="Tahoma"/>
                <w:sz w:val="22"/>
              </w:rPr>
              <w:t>PDS8305</w:t>
            </w:r>
          </w:p>
        </w:tc>
        <w:tc>
          <w:tcPr>
            <w:tcW w:w="3547" w:type="dxa"/>
          </w:tcPr>
          <w:p>
            <w:pPr>
              <w:pStyle w:val="TableParagraph"/>
              <w:spacing w:line="264" w:lineRule="exact"/>
              <w:ind w:left="108"/>
              <w:rPr>
                <w:rFonts w:ascii="Tahoma"/>
                <w:sz w:val="22"/>
              </w:rPr>
            </w:pPr>
            <w:r>
              <w:rPr>
                <w:rFonts w:ascii="Tahoma"/>
                <w:sz w:val="22"/>
              </w:rPr>
              <w:t>Proposal Tesis**)</w:t>
            </w:r>
          </w:p>
        </w:tc>
        <w:tc>
          <w:tcPr>
            <w:tcW w:w="568" w:type="dxa"/>
          </w:tcPr>
          <w:p>
            <w:pPr>
              <w:pStyle w:val="TableParagraph"/>
              <w:rPr>
                <w:rFonts w:ascii="Times New Roman"/>
                <w:sz w:val="20"/>
              </w:rPr>
            </w:pPr>
          </w:p>
        </w:tc>
        <w:tc>
          <w:tcPr>
            <w:tcW w:w="571" w:type="dxa"/>
          </w:tcPr>
          <w:p>
            <w:pPr>
              <w:pStyle w:val="TableParagraph"/>
              <w:rPr>
                <w:rFonts w:ascii="Times New Roman"/>
                <w:sz w:val="20"/>
              </w:rPr>
            </w:pPr>
          </w:p>
        </w:tc>
        <w:tc>
          <w:tcPr>
            <w:tcW w:w="566" w:type="dxa"/>
          </w:tcPr>
          <w:p>
            <w:pPr>
              <w:pStyle w:val="TableParagraph"/>
              <w:spacing w:line="264" w:lineRule="exact"/>
              <w:ind w:left="225"/>
              <w:rPr>
                <w:rFonts w:ascii="Tahoma"/>
                <w:sz w:val="22"/>
              </w:rPr>
            </w:pPr>
            <w:r>
              <w:rPr>
                <w:rFonts w:ascii="Tahoma"/>
                <w:w w:val="100"/>
                <w:sz w:val="22"/>
              </w:rPr>
              <w:t>3</w:t>
            </w:r>
          </w:p>
        </w:tc>
        <w:tc>
          <w:tcPr>
            <w:tcW w:w="566" w:type="dxa"/>
          </w:tcPr>
          <w:p>
            <w:pPr>
              <w:pStyle w:val="TableParagraph"/>
              <w:rPr>
                <w:rFonts w:ascii="Times New Roman"/>
                <w:sz w:val="20"/>
              </w:rPr>
            </w:pPr>
          </w:p>
        </w:tc>
        <w:tc>
          <w:tcPr>
            <w:tcW w:w="568" w:type="dxa"/>
            <w:vMerge/>
            <w:tcBorders>
              <w:top w:val="nil"/>
            </w:tcBorders>
          </w:tcPr>
          <w:p>
            <w:pPr>
              <w:rPr>
                <w:sz w:val="2"/>
                <w:szCs w:val="2"/>
              </w:rPr>
            </w:pPr>
          </w:p>
        </w:tc>
        <w:tc>
          <w:tcPr>
            <w:tcW w:w="566" w:type="dxa"/>
          </w:tcPr>
          <w:p>
            <w:pPr>
              <w:pStyle w:val="TableParagraph"/>
              <w:spacing w:line="264" w:lineRule="exact"/>
              <w:ind w:left="20"/>
              <w:jc w:val="center"/>
              <w:rPr>
                <w:rFonts w:ascii="Tahoma"/>
                <w:sz w:val="22"/>
              </w:rPr>
            </w:pPr>
            <w:r>
              <w:rPr>
                <w:rFonts w:ascii="Tahoma"/>
                <w:w w:val="100"/>
                <w:sz w:val="22"/>
              </w:rPr>
              <w:t>1</w:t>
            </w:r>
          </w:p>
        </w:tc>
        <w:tc>
          <w:tcPr>
            <w:tcW w:w="566" w:type="dxa"/>
          </w:tcPr>
          <w:p>
            <w:pPr>
              <w:pStyle w:val="TableParagraph"/>
              <w:spacing w:line="264" w:lineRule="exact"/>
              <w:ind w:left="21"/>
              <w:jc w:val="center"/>
              <w:rPr>
                <w:rFonts w:ascii="Tahoma"/>
                <w:sz w:val="22"/>
              </w:rPr>
            </w:pPr>
            <w:r>
              <w:rPr>
                <w:rFonts w:ascii="Tahoma"/>
                <w:w w:val="100"/>
                <w:sz w:val="22"/>
              </w:rPr>
              <w:t>2</w:t>
            </w:r>
          </w:p>
        </w:tc>
        <w:tc>
          <w:tcPr>
            <w:tcW w:w="566" w:type="dxa"/>
          </w:tcPr>
          <w:p>
            <w:pPr>
              <w:pStyle w:val="TableParagraph"/>
              <w:rPr>
                <w:rFonts w:ascii="Times New Roman"/>
                <w:sz w:val="20"/>
              </w:rPr>
            </w:pPr>
          </w:p>
        </w:tc>
      </w:tr>
      <w:tr>
        <w:trPr>
          <w:trHeight w:val="285" w:hRule="atLeast"/>
        </w:trPr>
        <w:tc>
          <w:tcPr>
            <w:tcW w:w="739" w:type="dxa"/>
          </w:tcPr>
          <w:p>
            <w:pPr>
              <w:pStyle w:val="TableParagraph"/>
              <w:spacing w:line="264" w:lineRule="exact"/>
              <w:ind w:left="10"/>
              <w:jc w:val="center"/>
              <w:rPr>
                <w:rFonts w:ascii="Tahoma"/>
                <w:sz w:val="22"/>
              </w:rPr>
            </w:pPr>
            <w:r>
              <w:rPr>
                <w:rFonts w:ascii="Tahoma"/>
                <w:w w:val="100"/>
                <w:sz w:val="22"/>
              </w:rPr>
              <w:t>6</w:t>
            </w:r>
          </w:p>
        </w:tc>
        <w:tc>
          <w:tcPr>
            <w:tcW w:w="1164" w:type="dxa"/>
          </w:tcPr>
          <w:p>
            <w:pPr>
              <w:pStyle w:val="TableParagraph"/>
              <w:spacing w:line="264" w:lineRule="exact"/>
              <w:ind w:left="146"/>
              <w:rPr>
                <w:rFonts w:ascii="Tahoma"/>
                <w:sz w:val="22"/>
              </w:rPr>
            </w:pPr>
            <w:r>
              <w:rPr>
                <w:rFonts w:ascii="Tahoma"/>
                <w:sz w:val="22"/>
              </w:rPr>
              <w:t>PDS8206</w:t>
            </w:r>
          </w:p>
        </w:tc>
        <w:tc>
          <w:tcPr>
            <w:tcW w:w="3547" w:type="dxa"/>
          </w:tcPr>
          <w:p>
            <w:pPr>
              <w:pStyle w:val="TableParagraph"/>
              <w:spacing w:line="264" w:lineRule="exact"/>
              <w:ind w:left="108"/>
              <w:rPr>
                <w:rFonts w:ascii="Tahoma"/>
                <w:sz w:val="22"/>
              </w:rPr>
            </w:pPr>
            <w:r>
              <w:rPr>
                <w:rFonts w:ascii="Tahoma"/>
                <w:sz w:val="22"/>
              </w:rPr>
              <w:t>Penulisan Karya Ilmiah***)</w:t>
            </w:r>
          </w:p>
        </w:tc>
        <w:tc>
          <w:tcPr>
            <w:tcW w:w="568" w:type="dxa"/>
          </w:tcPr>
          <w:p>
            <w:pPr>
              <w:pStyle w:val="TableParagraph"/>
              <w:rPr>
                <w:rFonts w:ascii="Times New Roman"/>
                <w:sz w:val="20"/>
              </w:rPr>
            </w:pPr>
          </w:p>
        </w:tc>
        <w:tc>
          <w:tcPr>
            <w:tcW w:w="571" w:type="dxa"/>
          </w:tcPr>
          <w:p>
            <w:pPr>
              <w:pStyle w:val="TableParagraph"/>
              <w:rPr>
                <w:rFonts w:ascii="Times New Roman"/>
                <w:sz w:val="20"/>
              </w:rPr>
            </w:pPr>
          </w:p>
        </w:tc>
        <w:tc>
          <w:tcPr>
            <w:tcW w:w="566" w:type="dxa"/>
          </w:tcPr>
          <w:p>
            <w:pPr>
              <w:pStyle w:val="TableParagraph"/>
              <w:spacing w:line="264" w:lineRule="exact"/>
              <w:ind w:left="225"/>
              <w:rPr>
                <w:rFonts w:ascii="Tahoma"/>
                <w:sz w:val="22"/>
              </w:rPr>
            </w:pPr>
            <w:r>
              <w:rPr>
                <w:rFonts w:ascii="Tahoma"/>
                <w:w w:val="100"/>
                <w:sz w:val="22"/>
              </w:rPr>
              <w:t>2</w:t>
            </w:r>
          </w:p>
        </w:tc>
        <w:tc>
          <w:tcPr>
            <w:tcW w:w="566" w:type="dxa"/>
          </w:tcPr>
          <w:p>
            <w:pPr>
              <w:pStyle w:val="TableParagraph"/>
              <w:rPr>
                <w:rFonts w:ascii="Times New Roman"/>
                <w:sz w:val="20"/>
              </w:rPr>
            </w:pPr>
          </w:p>
        </w:tc>
        <w:tc>
          <w:tcPr>
            <w:tcW w:w="568" w:type="dxa"/>
            <w:vMerge/>
            <w:tcBorders>
              <w:top w:val="nil"/>
            </w:tcBorders>
          </w:tcPr>
          <w:p>
            <w:pPr>
              <w:rPr>
                <w:sz w:val="2"/>
                <w:szCs w:val="2"/>
              </w:rPr>
            </w:pPr>
          </w:p>
        </w:tc>
        <w:tc>
          <w:tcPr>
            <w:tcW w:w="566" w:type="dxa"/>
          </w:tcPr>
          <w:p>
            <w:pPr>
              <w:pStyle w:val="TableParagraph"/>
              <w:rPr>
                <w:rFonts w:ascii="Times New Roman"/>
                <w:sz w:val="20"/>
              </w:rPr>
            </w:pPr>
          </w:p>
        </w:tc>
        <w:tc>
          <w:tcPr>
            <w:tcW w:w="566" w:type="dxa"/>
          </w:tcPr>
          <w:p>
            <w:pPr>
              <w:pStyle w:val="TableParagraph"/>
              <w:spacing w:line="264" w:lineRule="exact"/>
              <w:ind w:left="21"/>
              <w:jc w:val="center"/>
              <w:rPr>
                <w:rFonts w:ascii="Tahoma"/>
                <w:sz w:val="22"/>
              </w:rPr>
            </w:pPr>
            <w:r>
              <w:rPr>
                <w:rFonts w:ascii="Tahoma"/>
                <w:w w:val="100"/>
                <w:sz w:val="22"/>
              </w:rPr>
              <w:t>2</w:t>
            </w:r>
          </w:p>
        </w:tc>
        <w:tc>
          <w:tcPr>
            <w:tcW w:w="566" w:type="dxa"/>
          </w:tcPr>
          <w:p>
            <w:pPr>
              <w:pStyle w:val="TableParagraph"/>
              <w:rPr>
                <w:rFonts w:ascii="Times New Roman"/>
                <w:sz w:val="20"/>
              </w:rPr>
            </w:pPr>
          </w:p>
        </w:tc>
      </w:tr>
      <w:tr>
        <w:trPr>
          <w:trHeight w:val="287" w:hRule="atLeast"/>
        </w:trPr>
        <w:tc>
          <w:tcPr>
            <w:tcW w:w="739" w:type="dxa"/>
          </w:tcPr>
          <w:p>
            <w:pPr>
              <w:pStyle w:val="TableParagraph"/>
              <w:ind w:left="10"/>
              <w:jc w:val="center"/>
              <w:rPr>
                <w:rFonts w:ascii="Tahoma"/>
                <w:sz w:val="22"/>
              </w:rPr>
            </w:pPr>
            <w:r>
              <w:rPr>
                <w:rFonts w:ascii="Tahoma"/>
                <w:w w:val="100"/>
                <w:sz w:val="22"/>
              </w:rPr>
              <w:t>7</w:t>
            </w:r>
          </w:p>
        </w:tc>
        <w:tc>
          <w:tcPr>
            <w:tcW w:w="1164" w:type="dxa"/>
          </w:tcPr>
          <w:p>
            <w:pPr>
              <w:pStyle w:val="TableParagraph"/>
              <w:ind w:left="146"/>
              <w:rPr>
                <w:rFonts w:ascii="Tahoma"/>
                <w:sz w:val="22"/>
              </w:rPr>
            </w:pPr>
            <w:r>
              <w:rPr>
                <w:rFonts w:ascii="Tahoma"/>
                <w:sz w:val="22"/>
              </w:rPr>
              <w:t>PDS8607</w:t>
            </w:r>
          </w:p>
        </w:tc>
        <w:tc>
          <w:tcPr>
            <w:tcW w:w="3547" w:type="dxa"/>
          </w:tcPr>
          <w:p>
            <w:pPr>
              <w:pStyle w:val="TableParagraph"/>
              <w:ind w:left="108"/>
              <w:rPr>
                <w:rFonts w:ascii="Tahoma"/>
                <w:sz w:val="22"/>
              </w:rPr>
            </w:pPr>
            <w:r>
              <w:rPr>
                <w:rFonts w:ascii="Tahoma"/>
                <w:sz w:val="22"/>
              </w:rPr>
              <w:t>Tesis</w:t>
            </w:r>
          </w:p>
        </w:tc>
        <w:tc>
          <w:tcPr>
            <w:tcW w:w="568" w:type="dxa"/>
          </w:tcPr>
          <w:p>
            <w:pPr>
              <w:pStyle w:val="TableParagraph"/>
              <w:rPr>
                <w:rFonts w:ascii="Times New Roman"/>
                <w:sz w:val="20"/>
              </w:rPr>
            </w:pPr>
          </w:p>
        </w:tc>
        <w:tc>
          <w:tcPr>
            <w:tcW w:w="571" w:type="dxa"/>
          </w:tcPr>
          <w:p>
            <w:pPr>
              <w:pStyle w:val="TableParagraph"/>
              <w:rPr>
                <w:rFonts w:ascii="Times New Roman"/>
                <w:sz w:val="20"/>
              </w:rPr>
            </w:pPr>
          </w:p>
        </w:tc>
        <w:tc>
          <w:tcPr>
            <w:tcW w:w="566" w:type="dxa"/>
          </w:tcPr>
          <w:p>
            <w:pPr>
              <w:pStyle w:val="TableParagraph"/>
              <w:rPr>
                <w:rFonts w:ascii="Times New Roman"/>
                <w:sz w:val="20"/>
              </w:rPr>
            </w:pPr>
          </w:p>
        </w:tc>
        <w:tc>
          <w:tcPr>
            <w:tcW w:w="566" w:type="dxa"/>
          </w:tcPr>
          <w:p>
            <w:pPr>
              <w:pStyle w:val="TableParagraph"/>
              <w:ind w:left="17"/>
              <w:jc w:val="center"/>
              <w:rPr>
                <w:rFonts w:ascii="Tahoma"/>
                <w:sz w:val="22"/>
              </w:rPr>
            </w:pPr>
            <w:r>
              <w:rPr>
                <w:rFonts w:ascii="Tahoma"/>
                <w:w w:val="100"/>
                <w:sz w:val="22"/>
              </w:rPr>
              <w:t>6</w:t>
            </w:r>
          </w:p>
        </w:tc>
        <w:tc>
          <w:tcPr>
            <w:tcW w:w="568" w:type="dxa"/>
            <w:vMerge/>
            <w:tcBorders>
              <w:top w:val="nil"/>
            </w:tcBorders>
          </w:tcPr>
          <w:p>
            <w:pPr>
              <w:rPr>
                <w:sz w:val="2"/>
                <w:szCs w:val="2"/>
              </w:rPr>
            </w:pPr>
          </w:p>
        </w:tc>
        <w:tc>
          <w:tcPr>
            <w:tcW w:w="566" w:type="dxa"/>
          </w:tcPr>
          <w:p>
            <w:pPr>
              <w:pStyle w:val="TableParagraph"/>
              <w:rPr>
                <w:rFonts w:ascii="Times New Roman"/>
                <w:sz w:val="20"/>
              </w:rPr>
            </w:pPr>
          </w:p>
        </w:tc>
        <w:tc>
          <w:tcPr>
            <w:tcW w:w="566" w:type="dxa"/>
          </w:tcPr>
          <w:p>
            <w:pPr>
              <w:pStyle w:val="TableParagraph"/>
              <w:rPr>
                <w:rFonts w:ascii="Times New Roman"/>
                <w:sz w:val="20"/>
              </w:rPr>
            </w:pPr>
          </w:p>
        </w:tc>
        <w:tc>
          <w:tcPr>
            <w:tcW w:w="566" w:type="dxa"/>
          </w:tcPr>
          <w:p>
            <w:pPr>
              <w:pStyle w:val="TableParagraph"/>
              <w:ind w:right="204"/>
              <w:jc w:val="right"/>
              <w:rPr>
                <w:rFonts w:ascii="Tahoma"/>
                <w:sz w:val="22"/>
              </w:rPr>
            </w:pPr>
            <w:r>
              <w:rPr>
                <w:rFonts w:ascii="Tahoma"/>
                <w:w w:val="100"/>
                <w:sz w:val="22"/>
              </w:rPr>
              <w:t>6</w:t>
            </w:r>
          </w:p>
        </w:tc>
      </w:tr>
      <w:tr>
        <w:trPr>
          <w:trHeight w:val="287" w:hRule="atLeast"/>
        </w:trPr>
        <w:tc>
          <w:tcPr>
            <w:tcW w:w="739" w:type="dxa"/>
            <w:shd w:val="clear" w:color="auto" w:fill="D9D9D9"/>
          </w:tcPr>
          <w:p>
            <w:pPr>
              <w:pStyle w:val="TableParagraph"/>
              <w:rPr>
                <w:rFonts w:ascii="Times New Roman"/>
                <w:sz w:val="20"/>
              </w:rPr>
            </w:pPr>
          </w:p>
        </w:tc>
        <w:tc>
          <w:tcPr>
            <w:tcW w:w="4711" w:type="dxa"/>
            <w:gridSpan w:val="2"/>
            <w:shd w:val="clear" w:color="auto" w:fill="D9D9D9"/>
          </w:tcPr>
          <w:p>
            <w:pPr>
              <w:pStyle w:val="TableParagraph"/>
              <w:spacing w:line="264" w:lineRule="exact"/>
              <w:ind w:left="107"/>
              <w:rPr>
                <w:rFonts w:ascii="Tahoma"/>
                <w:sz w:val="22"/>
              </w:rPr>
            </w:pPr>
            <w:r>
              <w:rPr>
                <w:rFonts w:ascii="Tahoma"/>
                <w:sz w:val="22"/>
              </w:rPr>
              <w:t>Jumlah SKS Mata Kuliah Keahlian Prodi</w:t>
            </w:r>
          </w:p>
        </w:tc>
        <w:tc>
          <w:tcPr>
            <w:tcW w:w="568" w:type="dxa"/>
            <w:shd w:val="clear" w:color="auto" w:fill="D9D9D9"/>
          </w:tcPr>
          <w:p>
            <w:pPr>
              <w:pStyle w:val="TableParagraph"/>
              <w:spacing w:line="264" w:lineRule="exact"/>
              <w:ind w:left="214"/>
              <w:rPr>
                <w:rFonts w:ascii="Tahoma"/>
                <w:b/>
                <w:sz w:val="22"/>
              </w:rPr>
            </w:pPr>
            <w:r>
              <w:rPr>
                <w:rFonts w:ascii="Tahoma"/>
                <w:b/>
                <w:w w:val="100"/>
                <w:sz w:val="22"/>
              </w:rPr>
              <w:t>6</w:t>
            </w:r>
          </w:p>
        </w:tc>
        <w:tc>
          <w:tcPr>
            <w:tcW w:w="571" w:type="dxa"/>
            <w:shd w:val="clear" w:color="auto" w:fill="D9D9D9"/>
          </w:tcPr>
          <w:p>
            <w:pPr>
              <w:pStyle w:val="TableParagraph"/>
              <w:spacing w:line="264" w:lineRule="exact"/>
              <w:ind w:left="218"/>
              <w:rPr>
                <w:rFonts w:ascii="Tahoma"/>
                <w:b/>
                <w:sz w:val="22"/>
              </w:rPr>
            </w:pPr>
            <w:r>
              <w:rPr>
                <w:rFonts w:ascii="Tahoma"/>
                <w:b/>
                <w:w w:val="100"/>
                <w:sz w:val="22"/>
              </w:rPr>
              <w:t>2</w:t>
            </w:r>
          </w:p>
        </w:tc>
        <w:tc>
          <w:tcPr>
            <w:tcW w:w="566" w:type="dxa"/>
            <w:shd w:val="clear" w:color="auto" w:fill="D9D9D9"/>
          </w:tcPr>
          <w:p>
            <w:pPr>
              <w:pStyle w:val="TableParagraph"/>
              <w:spacing w:line="264" w:lineRule="exact"/>
              <w:ind w:left="216"/>
              <w:rPr>
                <w:rFonts w:ascii="Tahoma"/>
                <w:b/>
                <w:sz w:val="22"/>
              </w:rPr>
            </w:pPr>
            <w:r>
              <w:rPr>
                <w:rFonts w:ascii="Tahoma"/>
                <w:b/>
                <w:w w:val="100"/>
                <w:sz w:val="22"/>
              </w:rPr>
              <w:t>5</w:t>
            </w:r>
          </w:p>
        </w:tc>
        <w:tc>
          <w:tcPr>
            <w:tcW w:w="566" w:type="dxa"/>
            <w:shd w:val="clear" w:color="auto" w:fill="D9D9D9"/>
          </w:tcPr>
          <w:p>
            <w:pPr>
              <w:pStyle w:val="TableParagraph"/>
              <w:spacing w:line="264" w:lineRule="exact"/>
              <w:ind w:left="18"/>
              <w:jc w:val="center"/>
              <w:rPr>
                <w:rFonts w:ascii="Tahoma"/>
                <w:b/>
                <w:sz w:val="22"/>
              </w:rPr>
            </w:pPr>
            <w:r>
              <w:rPr>
                <w:rFonts w:ascii="Tahoma"/>
                <w:b/>
                <w:w w:val="100"/>
                <w:sz w:val="22"/>
              </w:rPr>
              <w:t>6</w:t>
            </w:r>
          </w:p>
        </w:tc>
        <w:tc>
          <w:tcPr>
            <w:tcW w:w="568" w:type="dxa"/>
            <w:shd w:val="clear" w:color="auto" w:fill="D9D9D9"/>
          </w:tcPr>
          <w:p>
            <w:pPr>
              <w:pStyle w:val="TableParagraph"/>
              <w:rPr>
                <w:rFonts w:ascii="Times New Roman"/>
                <w:sz w:val="20"/>
              </w:rPr>
            </w:pPr>
          </w:p>
        </w:tc>
        <w:tc>
          <w:tcPr>
            <w:tcW w:w="566" w:type="dxa"/>
            <w:shd w:val="clear" w:color="auto" w:fill="D9D9D9"/>
          </w:tcPr>
          <w:p>
            <w:pPr>
              <w:pStyle w:val="TableParagraph"/>
              <w:rPr>
                <w:rFonts w:ascii="Times New Roman"/>
                <w:sz w:val="20"/>
              </w:rPr>
            </w:pPr>
          </w:p>
        </w:tc>
        <w:tc>
          <w:tcPr>
            <w:tcW w:w="566" w:type="dxa"/>
            <w:shd w:val="clear" w:color="auto" w:fill="D9D9D9"/>
          </w:tcPr>
          <w:p>
            <w:pPr>
              <w:pStyle w:val="TableParagraph"/>
              <w:rPr>
                <w:rFonts w:ascii="Times New Roman"/>
                <w:sz w:val="20"/>
              </w:rPr>
            </w:pPr>
          </w:p>
        </w:tc>
        <w:tc>
          <w:tcPr>
            <w:tcW w:w="566" w:type="dxa"/>
            <w:shd w:val="clear" w:color="auto" w:fill="D9D9D9"/>
          </w:tcPr>
          <w:p>
            <w:pPr>
              <w:pStyle w:val="TableParagraph"/>
              <w:rPr>
                <w:rFonts w:ascii="Times New Roman"/>
                <w:sz w:val="20"/>
              </w:rPr>
            </w:pPr>
          </w:p>
        </w:tc>
      </w:tr>
      <w:tr>
        <w:trPr>
          <w:trHeight w:val="285" w:hRule="atLeast"/>
        </w:trPr>
        <w:tc>
          <w:tcPr>
            <w:tcW w:w="5450" w:type="dxa"/>
            <w:gridSpan w:val="3"/>
          </w:tcPr>
          <w:p>
            <w:pPr>
              <w:pStyle w:val="TableParagraph"/>
              <w:spacing w:line="258" w:lineRule="exact" w:before="7"/>
              <w:ind w:left="-1"/>
              <w:rPr>
                <w:rFonts w:ascii="Tahoma"/>
                <w:b/>
                <w:sz w:val="22"/>
              </w:rPr>
            </w:pPr>
            <w:r>
              <w:rPr>
                <w:rFonts w:ascii="Tahoma"/>
                <w:b/>
                <w:sz w:val="22"/>
              </w:rPr>
              <w:t>III. MATA KULIAH KONSENTRASI</w:t>
            </w:r>
          </w:p>
        </w:tc>
        <w:tc>
          <w:tcPr>
            <w:tcW w:w="568" w:type="dxa"/>
          </w:tcPr>
          <w:p>
            <w:pPr>
              <w:pStyle w:val="TableParagraph"/>
              <w:rPr>
                <w:rFonts w:ascii="Times New Roman"/>
                <w:sz w:val="20"/>
              </w:rPr>
            </w:pPr>
          </w:p>
        </w:tc>
        <w:tc>
          <w:tcPr>
            <w:tcW w:w="571" w:type="dxa"/>
          </w:tcPr>
          <w:p>
            <w:pPr>
              <w:pStyle w:val="TableParagraph"/>
              <w:rPr>
                <w:rFonts w:ascii="Times New Roman"/>
                <w:sz w:val="20"/>
              </w:rPr>
            </w:pPr>
          </w:p>
        </w:tc>
        <w:tc>
          <w:tcPr>
            <w:tcW w:w="566" w:type="dxa"/>
          </w:tcPr>
          <w:p>
            <w:pPr>
              <w:pStyle w:val="TableParagraph"/>
              <w:rPr>
                <w:rFonts w:ascii="Times New Roman"/>
                <w:sz w:val="20"/>
              </w:rPr>
            </w:pPr>
          </w:p>
        </w:tc>
        <w:tc>
          <w:tcPr>
            <w:tcW w:w="566" w:type="dxa"/>
          </w:tcPr>
          <w:p>
            <w:pPr>
              <w:pStyle w:val="TableParagraph"/>
              <w:rPr>
                <w:rFonts w:ascii="Times New Roman"/>
                <w:sz w:val="20"/>
              </w:rPr>
            </w:pPr>
          </w:p>
        </w:tc>
        <w:tc>
          <w:tcPr>
            <w:tcW w:w="568" w:type="dxa"/>
          </w:tcPr>
          <w:p>
            <w:pPr>
              <w:pStyle w:val="TableParagraph"/>
              <w:rPr>
                <w:rFonts w:ascii="Times New Roman"/>
                <w:sz w:val="20"/>
              </w:rPr>
            </w:pPr>
          </w:p>
        </w:tc>
        <w:tc>
          <w:tcPr>
            <w:tcW w:w="566" w:type="dxa"/>
          </w:tcPr>
          <w:p>
            <w:pPr>
              <w:pStyle w:val="TableParagraph"/>
              <w:rPr>
                <w:rFonts w:ascii="Times New Roman"/>
                <w:sz w:val="20"/>
              </w:rPr>
            </w:pPr>
          </w:p>
        </w:tc>
        <w:tc>
          <w:tcPr>
            <w:tcW w:w="566" w:type="dxa"/>
          </w:tcPr>
          <w:p>
            <w:pPr>
              <w:pStyle w:val="TableParagraph"/>
              <w:rPr>
                <w:rFonts w:ascii="Times New Roman"/>
                <w:sz w:val="20"/>
              </w:rPr>
            </w:pPr>
          </w:p>
        </w:tc>
        <w:tc>
          <w:tcPr>
            <w:tcW w:w="566" w:type="dxa"/>
          </w:tcPr>
          <w:p>
            <w:pPr>
              <w:pStyle w:val="TableParagraph"/>
              <w:rPr>
                <w:rFonts w:ascii="Times New Roman"/>
                <w:sz w:val="20"/>
              </w:rPr>
            </w:pPr>
          </w:p>
        </w:tc>
      </w:tr>
      <w:tr>
        <w:trPr>
          <w:trHeight w:val="287" w:hRule="atLeast"/>
        </w:trPr>
        <w:tc>
          <w:tcPr>
            <w:tcW w:w="5450" w:type="dxa"/>
            <w:gridSpan w:val="3"/>
          </w:tcPr>
          <w:p>
            <w:pPr>
              <w:pStyle w:val="TableParagraph"/>
              <w:spacing w:line="258" w:lineRule="exact" w:before="10"/>
              <w:ind w:left="450"/>
              <w:rPr>
                <w:rFonts w:ascii="Tahoma"/>
                <w:b/>
                <w:sz w:val="22"/>
              </w:rPr>
            </w:pPr>
            <w:r>
              <w:rPr>
                <w:rFonts w:ascii="Tahoma"/>
                <w:b/>
                <w:sz w:val="22"/>
              </w:rPr>
              <w:t>A. Konsentrasi Pendidik (Dosen)</w:t>
            </w:r>
          </w:p>
        </w:tc>
        <w:tc>
          <w:tcPr>
            <w:tcW w:w="568" w:type="dxa"/>
          </w:tcPr>
          <w:p>
            <w:pPr>
              <w:pStyle w:val="TableParagraph"/>
              <w:rPr>
                <w:rFonts w:ascii="Times New Roman"/>
                <w:sz w:val="20"/>
              </w:rPr>
            </w:pPr>
          </w:p>
        </w:tc>
        <w:tc>
          <w:tcPr>
            <w:tcW w:w="571" w:type="dxa"/>
          </w:tcPr>
          <w:p>
            <w:pPr>
              <w:pStyle w:val="TableParagraph"/>
              <w:rPr>
                <w:rFonts w:ascii="Times New Roman"/>
                <w:sz w:val="20"/>
              </w:rPr>
            </w:pPr>
          </w:p>
        </w:tc>
        <w:tc>
          <w:tcPr>
            <w:tcW w:w="566" w:type="dxa"/>
          </w:tcPr>
          <w:p>
            <w:pPr>
              <w:pStyle w:val="TableParagraph"/>
              <w:rPr>
                <w:rFonts w:ascii="Times New Roman"/>
                <w:sz w:val="20"/>
              </w:rPr>
            </w:pPr>
          </w:p>
        </w:tc>
        <w:tc>
          <w:tcPr>
            <w:tcW w:w="566" w:type="dxa"/>
          </w:tcPr>
          <w:p>
            <w:pPr>
              <w:pStyle w:val="TableParagraph"/>
              <w:rPr>
                <w:rFonts w:ascii="Times New Roman"/>
                <w:sz w:val="20"/>
              </w:rPr>
            </w:pPr>
          </w:p>
        </w:tc>
        <w:tc>
          <w:tcPr>
            <w:tcW w:w="568" w:type="dxa"/>
          </w:tcPr>
          <w:p>
            <w:pPr>
              <w:pStyle w:val="TableParagraph"/>
              <w:rPr>
                <w:rFonts w:ascii="Times New Roman"/>
                <w:sz w:val="20"/>
              </w:rPr>
            </w:pPr>
          </w:p>
        </w:tc>
        <w:tc>
          <w:tcPr>
            <w:tcW w:w="566" w:type="dxa"/>
          </w:tcPr>
          <w:p>
            <w:pPr>
              <w:pStyle w:val="TableParagraph"/>
              <w:rPr>
                <w:rFonts w:ascii="Times New Roman"/>
                <w:sz w:val="20"/>
              </w:rPr>
            </w:pPr>
          </w:p>
        </w:tc>
        <w:tc>
          <w:tcPr>
            <w:tcW w:w="566" w:type="dxa"/>
          </w:tcPr>
          <w:p>
            <w:pPr>
              <w:pStyle w:val="TableParagraph"/>
              <w:rPr>
                <w:rFonts w:ascii="Times New Roman"/>
                <w:sz w:val="20"/>
              </w:rPr>
            </w:pPr>
          </w:p>
        </w:tc>
        <w:tc>
          <w:tcPr>
            <w:tcW w:w="566" w:type="dxa"/>
          </w:tcPr>
          <w:p>
            <w:pPr>
              <w:pStyle w:val="TableParagraph"/>
              <w:rPr>
                <w:rFonts w:ascii="Times New Roman"/>
                <w:sz w:val="20"/>
              </w:rPr>
            </w:pPr>
          </w:p>
        </w:tc>
      </w:tr>
      <w:tr>
        <w:trPr>
          <w:trHeight w:val="573" w:hRule="atLeast"/>
        </w:trPr>
        <w:tc>
          <w:tcPr>
            <w:tcW w:w="739" w:type="dxa"/>
          </w:tcPr>
          <w:p>
            <w:pPr>
              <w:pStyle w:val="TableParagraph"/>
              <w:spacing w:before="142"/>
              <w:ind w:left="10"/>
              <w:jc w:val="center"/>
              <w:rPr>
                <w:rFonts w:ascii="Tahoma"/>
                <w:sz w:val="22"/>
              </w:rPr>
            </w:pPr>
            <w:r>
              <w:rPr>
                <w:rFonts w:ascii="Tahoma"/>
                <w:w w:val="100"/>
                <w:sz w:val="22"/>
              </w:rPr>
              <w:t>1</w:t>
            </w:r>
          </w:p>
        </w:tc>
        <w:tc>
          <w:tcPr>
            <w:tcW w:w="1164" w:type="dxa"/>
          </w:tcPr>
          <w:p>
            <w:pPr>
              <w:pStyle w:val="TableParagraph"/>
              <w:spacing w:before="142"/>
              <w:ind w:left="146"/>
              <w:rPr>
                <w:rFonts w:ascii="Tahoma"/>
                <w:sz w:val="22"/>
              </w:rPr>
            </w:pPr>
            <w:r>
              <w:rPr>
                <w:rFonts w:ascii="Tahoma"/>
                <w:sz w:val="22"/>
              </w:rPr>
              <w:t>PDS8208</w:t>
            </w:r>
          </w:p>
        </w:tc>
        <w:tc>
          <w:tcPr>
            <w:tcW w:w="3547" w:type="dxa"/>
          </w:tcPr>
          <w:p>
            <w:pPr>
              <w:pStyle w:val="TableParagraph"/>
              <w:spacing w:line="264" w:lineRule="exact"/>
              <w:ind w:left="108"/>
              <w:rPr>
                <w:rFonts w:ascii="Tahoma"/>
                <w:sz w:val="22"/>
              </w:rPr>
            </w:pPr>
            <w:r>
              <w:rPr>
                <w:rFonts w:ascii="Tahoma"/>
                <w:sz w:val="22"/>
              </w:rPr>
              <w:t>Pengembangan dan Peningkatan</w:t>
            </w:r>
          </w:p>
          <w:p>
            <w:pPr>
              <w:pStyle w:val="TableParagraph"/>
              <w:spacing w:before="20"/>
              <w:ind w:left="108"/>
              <w:rPr>
                <w:rFonts w:ascii="Tahoma"/>
                <w:sz w:val="22"/>
              </w:rPr>
            </w:pPr>
            <w:r>
              <w:rPr>
                <w:rFonts w:ascii="Tahoma"/>
                <w:sz w:val="22"/>
              </w:rPr>
              <w:t>Kualitas Pendidikan SD</w:t>
            </w:r>
          </w:p>
        </w:tc>
        <w:tc>
          <w:tcPr>
            <w:tcW w:w="568" w:type="dxa"/>
          </w:tcPr>
          <w:p>
            <w:pPr>
              <w:pStyle w:val="TableParagraph"/>
              <w:rPr>
                <w:rFonts w:ascii="Times New Roman"/>
                <w:sz w:val="22"/>
              </w:rPr>
            </w:pPr>
          </w:p>
        </w:tc>
        <w:tc>
          <w:tcPr>
            <w:tcW w:w="571" w:type="dxa"/>
          </w:tcPr>
          <w:p>
            <w:pPr>
              <w:pStyle w:val="TableParagraph"/>
              <w:spacing w:before="142"/>
              <w:ind w:left="228"/>
              <w:rPr>
                <w:rFonts w:ascii="Tahoma"/>
                <w:sz w:val="22"/>
              </w:rPr>
            </w:pPr>
            <w:r>
              <w:rPr>
                <w:rFonts w:ascii="Tahoma"/>
                <w:w w:val="100"/>
                <w:sz w:val="22"/>
              </w:rPr>
              <w:t>2</w:t>
            </w:r>
          </w:p>
        </w:tc>
        <w:tc>
          <w:tcPr>
            <w:tcW w:w="566" w:type="dxa"/>
          </w:tcPr>
          <w:p>
            <w:pPr>
              <w:pStyle w:val="TableParagraph"/>
              <w:rPr>
                <w:rFonts w:ascii="Times New Roman"/>
                <w:sz w:val="22"/>
              </w:rPr>
            </w:pPr>
          </w:p>
        </w:tc>
        <w:tc>
          <w:tcPr>
            <w:tcW w:w="566" w:type="dxa"/>
          </w:tcPr>
          <w:p>
            <w:pPr>
              <w:pStyle w:val="TableParagraph"/>
              <w:rPr>
                <w:rFonts w:ascii="Times New Roman"/>
                <w:sz w:val="22"/>
              </w:rPr>
            </w:pPr>
          </w:p>
        </w:tc>
        <w:tc>
          <w:tcPr>
            <w:tcW w:w="568" w:type="dxa"/>
            <w:vMerge w:val="restart"/>
          </w:tcPr>
          <w:p>
            <w:pPr>
              <w:pStyle w:val="TableParagraph"/>
              <w:rPr>
                <w:rFonts w:ascii="Tahoma"/>
                <w:b/>
                <w:sz w:val="26"/>
              </w:rPr>
            </w:pPr>
          </w:p>
          <w:p>
            <w:pPr>
              <w:pStyle w:val="TableParagraph"/>
              <w:spacing w:before="1"/>
              <w:rPr>
                <w:rFonts w:ascii="Tahoma"/>
                <w:b/>
                <w:sz w:val="34"/>
              </w:rPr>
            </w:pPr>
          </w:p>
          <w:p>
            <w:pPr>
              <w:pStyle w:val="TableParagraph"/>
              <w:ind w:left="15"/>
              <w:jc w:val="center"/>
              <w:rPr>
                <w:rFonts w:ascii="Tahoma"/>
                <w:sz w:val="22"/>
              </w:rPr>
            </w:pPr>
            <w:r>
              <w:rPr>
                <w:rFonts w:ascii="Tahoma"/>
                <w:w w:val="100"/>
                <w:sz w:val="22"/>
              </w:rPr>
              <w:t>7</w:t>
            </w:r>
          </w:p>
        </w:tc>
        <w:tc>
          <w:tcPr>
            <w:tcW w:w="566" w:type="dxa"/>
          </w:tcPr>
          <w:p>
            <w:pPr>
              <w:pStyle w:val="TableParagraph"/>
              <w:spacing w:line="264" w:lineRule="exact"/>
              <w:ind w:left="20"/>
              <w:jc w:val="center"/>
              <w:rPr>
                <w:rFonts w:ascii="Tahoma"/>
                <w:sz w:val="22"/>
              </w:rPr>
            </w:pPr>
            <w:r>
              <w:rPr>
                <w:rFonts w:ascii="Tahoma"/>
                <w:w w:val="100"/>
                <w:sz w:val="22"/>
              </w:rPr>
              <w:t>2</w:t>
            </w:r>
          </w:p>
        </w:tc>
        <w:tc>
          <w:tcPr>
            <w:tcW w:w="566" w:type="dxa"/>
          </w:tcPr>
          <w:p>
            <w:pPr>
              <w:pStyle w:val="TableParagraph"/>
              <w:rPr>
                <w:rFonts w:ascii="Times New Roman"/>
                <w:sz w:val="22"/>
              </w:rPr>
            </w:pPr>
          </w:p>
        </w:tc>
        <w:tc>
          <w:tcPr>
            <w:tcW w:w="566" w:type="dxa"/>
          </w:tcPr>
          <w:p>
            <w:pPr>
              <w:pStyle w:val="TableParagraph"/>
              <w:rPr>
                <w:rFonts w:ascii="Times New Roman"/>
                <w:sz w:val="22"/>
              </w:rPr>
            </w:pPr>
          </w:p>
        </w:tc>
      </w:tr>
      <w:tr>
        <w:trPr>
          <w:trHeight w:val="573" w:hRule="atLeast"/>
        </w:trPr>
        <w:tc>
          <w:tcPr>
            <w:tcW w:w="739" w:type="dxa"/>
          </w:tcPr>
          <w:p>
            <w:pPr>
              <w:pStyle w:val="TableParagraph"/>
              <w:spacing w:before="142"/>
              <w:ind w:left="10"/>
              <w:jc w:val="center"/>
              <w:rPr>
                <w:rFonts w:ascii="Tahoma"/>
                <w:sz w:val="22"/>
              </w:rPr>
            </w:pPr>
            <w:r>
              <w:rPr>
                <w:rFonts w:ascii="Tahoma"/>
                <w:w w:val="100"/>
                <w:sz w:val="22"/>
              </w:rPr>
              <w:t>2</w:t>
            </w:r>
          </w:p>
        </w:tc>
        <w:tc>
          <w:tcPr>
            <w:tcW w:w="1164" w:type="dxa"/>
          </w:tcPr>
          <w:p>
            <w:pPr>
              <w:pStyle w:val="TableParagraph"/>
              <w:spacing w:before="142"/>
              <w:ind w:left="146"/>
              <w:rPr>
                <w:rFonts w:ascii="Tahoma"/>
                <w:sz w:val="22"/>
              </w:rPr>
            </w:pPr>
            <w:r>
              <w:rPr>
                <w:rFonts w:ascii="Tahoma"/>
                <w:sz w:val="22"/>
              </w:rPr>
              <w:t>PDS8209</w:t>
            </w:r>
          </w:p>
        </w:tc>
        <w:tc>
          <w:tcPr>
            <w:tcW w:w="3547" w:type="dxa"/>
          </w:tcPr>
          <w:p>
            <w:pPr>
              <w:pStyle w:val="TableParagraph"/>
              <w:spacing w:line="264" w:lineRule="exact"/>
              <w:ind w:left="108"/>
              <w:rPr>
                <w:rFonts w:ascii="Tahoma"/>
                <w:sz w:val="22"/>
              </w:rPr>
            </w:pPr>
            <w:r>
              <w:rPr>
                <w:rFonts w:ascii="Tahoma"/>
                <w:sz w:val="22"/>
              </w:rPr>
              <w:t>Pengembangan Kurikulum dan</w:t>
            </w:r>
          </w:p>
          <w:p>
            <w:pPr>
              <w:pStyle w:val="TableParagraph"/>
              <w:spacing w:before="20"/>
              <w:ind w:left="110"/>
              <w:rPr>
                <w:rFonts w:ascii="Tahoma"/>
                <w:sz w:val="22"/>
              </w:rPr>
            </w:pPr>
            <w:r>
              <w:rPr>
                <w:rFonts w:ascii="Tahoma"/>
                <w:sz w:val="22"/>
              </w:rPr>
              <w:t>Inovasi pembelajaran SD</w:t>
            </w:r>
          </w:p>
        </w:tc>
        <w:tc>
          <w:tcPr>
            <w:tcW w:w="568" w:type="dxa"/>
          </w:tcPr>
          <w:p>
            <w:pPr>
              <w:pStyle w:val="TableParagraph"/>
              <w:spacing w:before="142"/>
              <w:ind w:left="224"/>
              <w:rPr>
                <w:rFonts w:ascii="Tahoma"/>
                <w:sz w:val="22"/>
              </w:rPr>
            </w:pPr>
            <w:r>
              <w:rPr>
                <w:rFonts w:ascii="Tahoma"/>
                <w:w w:val="100"/>
                <w:sz w:val="22"/>
              </w:rPr>
              <w:t>2</w:t>
            </w:r>
          </w:p>
        </w:tc>
        <w:tc>
          <w:tcPr>
            <w:tcW w:w="571" w:type="dxa"/>
          </w:tcPr>
          <w:p>
            <w:pPr>
              <w:pStyle w:val="TableParagraph"/>
              <w:rPr>
                <w:rFonts w:ascii="Times New Roman"/>
                <w:sz w:val="22"/>
              </w:rPr>
            </w:pPr>
          </w:p>
        </w:tc>
        <w:tc>
          <w:tcPr>
            <w:tcW w:w="566" w:type="dxa"/>
          </w:tcPr>
          <w:p>
            <w:pPr>
              <w:pStyle w:val="TableParagraph"/>
              <w:rPr>
                <w:rFonts w:ascii="Times New Roman"/>
                <w:sz w:val="22"/>
              </w:rPr>
            </w:pPr>
          </w:p>
        </w:tc>
        <w:tc>
          <w:tcPr>
            <w:tcW w:w="566" w:type="dxa"/>
          </w:tcPr>
          <w:p>
            <w:pPr>
              <w:pStyle w:val="TableParagraph"/>
              <w:rPr>
                <w:rFonts w:ascii="Times New Roman"/>
                <w:sz w:val="22"/>
              </w:rPr>
            </w:pPr>
          </w:p>
        </w:tc>
        <w:tc>
          <w:tcPr>
            <w:tcW w:w="568" w:type="dxa"/>
            <w:vMerge/>
            <w:tcBorders>
              <w:top w:val="nil"/>
            </w:tcBorders>
          </w:tcPr>
          <w:p>
            <w:pPr>
              <w:rPr>
                <w:sz w:val="2"/>
                <w:szCs w:val="2"/>
              </w:rPr>
            </w:pPr>
          </w:p>
        </w:tc>
        <w:tc>
          <w:tcPr>
            <w:tcW w:w="566" w:type="dxa"/>
          </w:tcPr>
          <w:p>
            <w:pPr>
              <w:pStyle w:val="TableParagraph"/>
              <w:spacing w:line="264" w:lineRule="exact"/>
              <w:ind w:left="20"/>
              <w:jc w:val="center"/>
              <w:rPr>
                <w:rFonts w:ascii="Tahoma"/>
                <w:sz w:val="22"/>
              </w:rPr>
            </w:pPr>
            <w:r>
              <w:rPr>
                <w:rFonts w:ascii="Tahoma"/>
                <w:w w:val="100"/>
                <w:sz w:val="22"/>
              </w:rPr>
              <w:t>2</w:t>
            </w:r>
          </w:p>
        </w:tc>
        <w:tc>
          <w:tcPr>
            <w:tcW w:w="566" w:type="dxa"/>
          </w:tcPr>
          <w:p>
            <w:pPr>
              <w:pStyle w:val="TableParagraph"/>
              <w:rPr>
                <w:rFonts w:ascii="Times New Roman"/>
                <w:sz w:val="22"/>
              </w:rPr>
            </w:pPr>
          </w:p>
        </w:tc>
        <w:tc>
          <w:tcPr>
            <w:tcW w:w="566" w:type="dxa"/>
          </w:tcPr>
          <w:p>
            <w:pPr>
              <w:pStyle w:val="TableParagraph"/>
              <w:rPr>
                <w:rFonts w:ascii="Times New Roman"/>
                <w:sz w:val="22"/>
              </w:rPr>
            </w:pPr>
          </w:p>
        </w:tc>
      </w:tr>
      <w:tr>
        <w:trPr>
          <w:trHeight w:val="573" w:hRule="atLeast"/>
        </w:trPr>
        <w:tc>
          <w:tcPr>
            <w:tcW w:w="739" w:type="dxa"/>
          </w:tcPr>
          <w:p>
            <w:pPr>
              <w:pStyle w:val="TableParagraph"/>
              <w:spacing w:before="142"/>
              <w:ind w:left="10"/>
              <w:jc w:val="center"/>
              <w:rPr>
                <w:rFonts w:ascii="Tahoma"/>
                <w:sz w:val="22"/>
              </w:rPr>
            </w:pPr>
            <w:r>
              <w:rPr>
                <w:rFonts w:ascii="Tahoma"/>
                <w:w w:val="100"/>
                <w:sz w:val="22"/>
              </w:rPr>
              <w:t>3</w:t>
            </w:r>
          </w:p>
        </w:tc>
        <w:tc>
          <w:tcPr>
            <w:tcW w:w="1164" w:type="dxa"/>
          </w:tcPr>
          <w:p>
            <w:pPr>
              <w:pStyle w:val="TableParagraph"/>
              <w:spacing w:before="142"/>
              <w:ind w:left="146"/>
              <w:rPr>
                <w:rFonts w:ascii="Tahoma"/>
                <w:sz w:val="22"/>
              </w:rPr>
            </w:pPr>
            <w:r>
              <w:rPr>
                <w:rFonts w:ascii="Tahoma"/>
                <w:sz w:val="22"/>
              </w:rPr>
              <w:t>PDS8310</w:t>
            </w:r>
          </w:p>
        </w:tc>
        <w:tc>
          <w:tcPr>
            <w:tcW w:w="3547" w:type="dxa"/>
          </w:tcPr>
          <w:p>
            <w:pPr>
              <w:pStyle w:val="TableParagraph"/>
              <w:spacing w:line="264" w:lineRule="exact"/>
              <w:ind w:left="108"/>
              <w:rPr>
                <w:rFonts w:ascii="Tahoma"/>
                <w:sz w:val="22"/>
              </w:rPr>
            </w:pPr>
            <w:r>
              <w:rPr>
                <w:rFonts w:ascii="Tahoma"/>
                <w:sz w:val="22"/>
              </w:rPr>
              <w:t>Riset dan Praktik Pembelajaran</w:t>
            </w:r>
          </w:p>
          <w:p>
            <w:pPr>
              <w:pStyle w:val="TableParagraph"/>
              <w:spacing w:before="20"/>
              <w:ind w:left="110"/>
              <w:rPr>
                <w:rFonts w:ascii="Tahoma"/>
                <w:sz w:val="22"/>
              </w:rPr>
            </w:pPr>
            <w:r>
              <w:rPr>
                <w:rFonts w:ascii="Tahoma"/>
                <w:sz w:val="22"/>
              </w:rPr>
              <w:t>PGSD</w:t>
            </w:r>
          </w:p>
        </w:tc>
        <w:tc>
          <w:tcPr>
            <w:tcW w:w="568" w:type="dxa"/>
          </w:tcPr>
          <w:p>
            <w:pPr>
              <w:pStyle w:val="TableParagraph"/>
              <w:rPr>
                <w:rFonts w:ascii="Times New Roman"/>
                <w:sz w:val="22"/>
              </w:rPr>
            </w:pPr>
          </w:p>
        </w:tc>
        <w:tc>
          <w:tcPr>
            <w:tcW w:w="571" w:type="dxa"/>
          </w:tcPr>
          <w:p>
            <w:pPr>
              <w:pStyle w:val="TableParagraph"/>
              <w:spacing w:before="142"/>
              <w:ind w:left="228"/>
              <w:rPr>
                <w:rFonts w:ascii="Tahoma"/>
                <w:sz w:val="22"/>
              </w:rPr>
            </w:pPr>
            <w:r>
              <w:rPr>
                <w:rFonts w:ascii="Tahoma"/>
                <w:w w:val="100"/>
                <w:sz w:val="22"/>
              </w:rPr>
              <w:t>3</w:t>
            </w:r>
          </w:p>
        </w:tc>
        <w:tc>
          <w:tcPr>
            <w:tcW w:w="566" w:type="dxa"/>
          </w:tcPr>
          <w:p>
            <w:pPr>
              <w:pStyle w:val="TableParagraph"/>
              <w:rPr>
                <w:rFonts w:ascii="Times New Roman"/>
                <w:sz w:val="22"/>
              </w:rPr>
            </w:pPr>
          </w:p>
        </w:tc>
        <w:tc>
          <w:tcPr>
            <w:tcW w:w="566" w:type="dxa"/>
          </w:tcPr>
          <w:p>
            <w:pPr>
              <w:pStyle w:val="TableParagraph"/>
              <w:rPr>
                <w:rFonts w:ascii="Times New Roman"/>
                <w:sz w:val="22"/>
              </w:rPr>
            </w:pPr>
          </w:p>
        </w:tc>
        <w:tc>
          <w:tcPr>
            <w:tcW w:w="568" w:type="dxa"/>
            <w:vMerge/>
            <w:tcBorders>
              <w:top w:val="nil"/>
            </w:tcBorders>
          </w:tcPr>
          <w:p>
            <w:pPr>
              <w:rPr>
                <w:sz w:val="2"/>
                <w:szCs w:val="2"/>
              </w:rPr>
            </w:pPr>
          </w:p>
        </w:tc>
        <w:tc>
          <w:tcPr>
            <w:tcW w:w="566" w:type="dxa"/>
          </w:tcPr>
          <w:p>
            <w:pPr>
              <w:pStyle w:val="TableParagraph"/>
              <w:rPr>
                <w:rFonts w:ascii="Times New Roman"/>
                <w:sz w:val="22"/>
              </w:rPr>
            </w:pPr>
          </w:p>
        </w:tc>
        <w:tc>
          <w:tcPr>
            <w:tcW w:w="566" w:type="dxa"/>
          </w:tcPr>
          <w:p>
            <w:pPr>
              <w:pStyle w:val="TableParagraph"/>
              <w:spacing w:line="264" w:lineRule="exact"/>
              <w:ind w:left="21"/>
              <w:jc w:val="center"/>
              <w:rPr>
                <w:rFonts w:ascii="Tahoma"/>
                <w:sz w:val="22"/>
              </w:rPr>
            </w:pPr>
            <w:r>
              <w:rPr>
                <w:rFonts w:ascii="Tahoma"/>
                <w:w w:val="100"/>
                <w:sz w:val="22"/>
              </w:rPr>
              <w:t>2</w:t>
            </w:r>
          </w:p>
        </w:tc>
        <w:tc>
          <w:tcPr>
            <w:tcW w:w="566" w:type="dxa"/>
          </w:tcPr>
          <w:p>
            <w:pPr>
              <w:pStyle w:val="TableParagraph"/>
              <w:spacing w:line="264" w:lineRule="exact"/>
              <w:ind w:right="204"/>
              <w:jc w:val="right"/>
              <w:rPr>
                <w:rFonts w:ascii="Tahoma"/>
                <w:sz w:val="22"/>
              </w:rPr>
            </w:pPr>
            <w:r>
              <w:rPr>
                <w:rFonts w:ascii="Tahoma"/>
                <w:w w:val="100"/>
                <w:sz w:val="22"/>
              </w:rPr>
              <w:t>1</w:t>
            </w:r>
          </w:p>
        </w:tc>
      </w:tr>
      <w:tr>
        <w:trPr>
          <w:trHeight w:val="573" w:hRule="atLeast"/>
        </w:trPr>
        <w:tc>
          <w:tcPr>
            <w:tcW w:w="739" w:type="dxa"/>
            <w:shd w:val="clear" w:color="auto" w:fill="D9D9D9"/>
          </w:tcPr>
          <w:p>
            <w:pPr>
              <w:pStyle w:val="TableParagraph"/>
              <w:rPr>
                <w:rFonts w:ascii="Times New Roman"/>
                <w:sz w:val="22"/>
              </w:rPr>
            </w:pPr>
          </w:p>
        </w:tc>
        <w:tc>
          <w:tcPr>
            <w:tcW w:w="4711" w:type="dxa"/>
            <w:gridSpan w:val="2"/>
            <w:shd w:val="clear" w:color="auto" w:fill="D9D9D9"/>
          </w:tcPr>
          <w:p>
            <w:pPr>
              <w:pStyle w:val="TableParagraph"/>
              <w:spacing w:line="264" w:lineRule="exact"/>
              <w:ind w:left="107"/>
              <w:rPr>
                <w:rFonts w:ascii="Tahoma"/>
                <w:sz w:val="22"/>
              </w:rPr>
            </w:pPr>
            <w:r>
              <w:rPr>
                <w:rFonts w:ascii="Tahoma"/>
                <w:sz w:val="22"/>
              </w:rPr>
              <w:t>Jumlah SKS Mata Kuliah Konsentrasi Pendidik</w:t>
            </w:r>
          </w:p>
          <w:p>
            <w:pPr>
              <w:pStyle w:val="TableParagraph"/>
              <w:spacing w:before="20"/>
              <w:ind w:left="110"/>
              <w:rPr>
                <w:rFonts w:ascii="Tahoma"/>
                <w:sz w:val="22"/>
              </w:rPr>
            </w:pPr>
            <w:r>
              <w:rPr>
                <w:rFonts w:ascii="Tahoma"/>
                <w:sz w:val="22"/>
              </w:rPr>
              <w:t>(Dosen)</w:t>
            </w:r>
          </w:p>
        </w:tc>
        <w:tc>
          <w:tcPr>
            <w:tcW w:w="568" w:type="dxa"/>
            <w:shd w:val="clear" w:color="auto" w:fill="D9D9D9"/>
          </w:tcPr>
          <w:p>
            <w:pPr>
              <w:pStyle w:val="TableParagraph"/>
              <w:spacing w:before="142"/>
              <w:ind w:left="214"/>
              <w:rPr>
                <w:rFonts w:ascii="Tahoma"/>
                <w:b/>
                <w:sz w:val="22"/>
              </w:rPr>
            </w:pPr>
            <w:r>
              <w:rPr>
                <w:rFonts w:ascii="Tahoma"/>
                <w:b/>
                <w:w w:val="100"/>
                <w:sz w:val="22"/>
              </w:rPr>
              <w:t>2</w:t>
            </w:r>
          </w:p>
        </w:tc>
        <w:tc>
          <w:tcPr>
            <w:tcW w:w="571" w:type="dxa"/>
            <w:shd w:val="clear" w:color="auto" w:fill="D9D9D9"/>
          </w:tcPr>
          <w:p>
            <w:pPr>
              <w:pStyle w:val="TableParagraph"/>
              <w:spacing w:before="142"/>
              <w:ind w:left="218"/>
              <w:rPr>
                <w:rFonts w:ascii="Tahoma"/>
                <w:b/>
                <w:sz w:val="22"/>
              </w:rPr>
            </w:pPr>
            <w:r>
              <w:rPr>
                <w:rFonts w:ascii="Tahoma"/>
                <w:b/>
                <w:w w:val="100"/>
                <w:sz w:val="22"/>
              </w:rPr>
              <w:t>5</w:t>
            </w:r>
          </w:p>
        </w:tc>
        <w:tc>
          <w:tcPr>
            <w:tcW w:w="566" w:type="dxa"/>
            <w:shd w:val="clear" w:color="auto" w:fill="D9D9D9"/>
          </w:tcPr>
          <w:p>
            <w:pPr>
              <w:pStyle w:val="TableParagraph"/>
              <w:spacing w:before="142"/>
              <w:ind w:left="216"/>
              <w:rPr>
                <w:rFonts w:ascii="Tahoma"/>
                <w:b/>
                <w:sz w:val="22"/>
              </w:rPr>
            </w:pPr>
            <w:r>
              <w:rPr>
                <w:rFonts w:ascii="Tahoma"/>
                <w:b/>
                <w:w w:val="100"/>
                <w:sz w:val="22"/>
              </w:rPr>
              <w:t>0</w:t>
            </w:r>
          </w:p>
        </w:tc>
        <w:tc>
          <w:tcPr>
            <w:tcW w:w="566" w:type="dxa"/>
            <w:shd w:val="clear" w:color="auto" w:fill="D9D9D9"/>
          </w:tcPr>
          <w:p>
            <w:pPr>
              <w:pStyle w:val="TableParagraph"/>
              <w:spacing w:before="142"/>
              <w:ind w:left="18"/>
              <w:jc w:val="center"/>
              <w:rPr>
                <w:rFonts w:ascii="Tahoma"/>
                <w:b/>
                <w:sz w:val="22"/>
              </w:rPr>
            </w:pPr>
            <w:r>
              <w:rPr>
                <w:rFonts w:ascii="Tahoma"/>
                <w:b/>
                <w:w w:val="100"/>
                <w:sz w:val="22"/>
              </w:rPr>
              <w:t>0</w:t>
            </w:r>
          </w:p>
        </w:tc>
        <w:tc>
          <w:tcPr>
            <w:tcW w:w="568" w:type="dxa"/>
            <w:shd w:val="clear" w:color="auto" w:fill="D9D9D9"/>
          </w:tcPr>
          <w:p>
            <w:pPr>
              <w:pStyle w:val="TableParagraph"/>
              <w:rPr>
                <w:rFonts w:ascii="Times New Roman"/>
                <w:sz w:val="22"/>
              </w:rPr>
            </w:pPr>
          </w:p>
        </w:tc>
        <w:tc>
          <w:tcPr>
            <w:tcW w:w="566" w:type="dxa"/>
            <w:shd w:val="clear" w:color="auto" w:fill="D9D9D9"/>
          </w:tcPr>
          <w:p>
            <w:pPr>
              <w:pStyle w:val="TableParagraph"/>
              <w:rPr>
                <w:rFonts w:ascii="Times New Roman"/>
                <w:sz w:val="22"/>
              </w:rPr>
            </w:pPr>
          </w:p>
        </w:tc>
        <w:tc>
          <w:tcPr>
            <w:tcW w:w="566" w:type="dxa"/>
            <w:shd w:val="clear" w:color="auto" w:fill="D9D9D9"/>
          </w:tcPr>
          <w:p>
            <w:pPr>
              <w:pStyle w:val="TableParagraph"/>
              <w:rPr>
                <w:rFonts w:ascii="Times New Roman"/>
                <w:sz w:val="22"/>
              </w:rPr>
            </w:pPr>
          </w:p>
        </w:tc>
        <w:tc>
          <w:tcPr>
            <w:tcW w:w="566" w:type="dxa"/>
            <w:shd w:val="clear" w:color="auto" w:fill="D9D9D9"/>
          </w:tcPr>
          <w:p>
            <w:pPr>
              <w:pStyle w:val="TableParagraph"/>
              <w:rPr>
                <w:rFonts w:ascii="Times New Roman"/>
                <w:sz w:val="22"/>
              </w:rPr>
            </w:pPr>
          </w:p>
        </w:tc>
      </w:tr>
      <w:tr>
        <w:trPr>
          <w:trHeight w:val="1060" w:hRule="atLeast"/>
        </w:trPr>
        <w:tc>
          <w:tcPr>
            <w:tcW w:w="5450" w:type="dxa"/>
            <w:gridSpan w:val="3"/>
          </w:tcPr>
          <w:p>
            <w:pPr>
              <w:pStyle w:val="TableParagraph"/>
              <w:ind w:left="810" w:right="228" w:hanging="360"/>
              <w:rPr>
                <w:rFonts w:ascii="Tahoma"/>
                <w:b/>
                <w:sz w:val="22"/>
              </w:rPr>
            </w:pPr>
            <w:r>
              <w:rPr>
                <w:rFonts w:ascii="Tahoma"/>
                <w:b/>
                <w:sz w:val="22"/>
              </w:rPr>
              <w:t>B. Konsentrasi Praktisi Pendidikan SD (Guru, Kepala Sekolah/Pengawas/Instruktur keSDan,</w:t>
            </w:r>
          </w:p>
          <w:p>
            <w:pPr>
              <w:pStyle w:val="TableParagraph"/>
              <w:spacing w:line="246" w:lineRule="exact"/>
              <w:ind w:left="810"/>
              <w:rPr>
                <w:rFonts w:ascii="Tahoma"/>
                <w:b/>
                <w:sz w:val="22"/>
              </w:rPr>
            </w:pPr>
            <w:r>
              <w:rPr>
                <w:rFonts w:ascii="Tahoma"/>
                <w:b/>
                <w:sz w:val="22"/>
              </w:rPr>
              <w:t>Ahli Pendidikan Sastra Anak)</w:t>
            </w:r>
          </w:p>
        </w:tc>
        <w:tc>
          <w:tcPr>
            <w:tcW w:w="568" w:type="dxa"/>
          </w:tcPr>
          <w:p>
            <w:pPr>
              <w:pStyle w:val="TableParagraph"/>
              <w:rPr>
                <w:rFonts w:ascii="Times New Roman"/>
                <w:sz w:val="22"/>
              </w:rPr>
            </w:pPr>
          </w:p>
        </w:tc>
        <w:tc>
          <w:tcPr>
            <w:tcW w:w="571" w:type="dxa"/>
          </w:tcPr>
          <w:p>
            <w:pPr>
              <w:pStyle w:val="TableParagraph"/>
              <w:rPr>
                <w:rFonts w:ascii="Times New Roman"/>
                <w:sz w:val="22"/>
              </w:rPr>
            </w:pPr>
          </w:p>
        </w:tc>
        <w:tc>
          <w:tcPr>
            <w:tcW w:w="566" w:type="dxa"/>
          </w:tcPr>
          <w:p>
            <w:pPr>
              <w:pStyle w:val="TableParagraph"/>
              <w:rPr>
                <w:rFonts w:ascii="Times New Roman"/>
                <w:sz w:val="22"/>
              </w:rPr>
            </w:pPr>
          </w:p>
        </w:tc>
        <w:tc>
          <w:tcPr>
            <w:tcW w:w="566" w:type="dxa"/>
          </w:tcPr>
          <w:p>
            <w:pPr>
              <w:pStyle w:val="TableParagraph"/>
              <w:rPr>
                <w:rFonts w:ascii="Times New Roman"/>
                <w:sz w:val="22"/>
              </w:rPr>
            </w:pPr>
          </w:p>
        </w:tc>
        <w:tc>
          <w:tcPr>
            <w:tcW w:w="568" w:type="dxa"/>
          </w:tcPr>
          <w:p>
            <w:pPr>
              <w:pStyle w:val="TableParagraph"/>
              <w:rPr>
                <w:rFonts w:ascii="Times New Roman"/>
                <w:sz w:val="22"/>
              </w:rPr>
            </w:pPr>
          </w:p>
        </w:tc>
        <w:tc>
          <w:tcPr>
            <w:tcW w:w="566" w:type="dxa"/>
          </w:tcPr>
          <w:p>
            <w:pPr>
              <w:pStyle w:val="TableParagraph"/>
              <w:rPr>
                <w:rFonts w:ascii="Times New Roman"/>
                <w:sz w:val="22"/>
              </w:rPr>
            </w:pPr>
          </w:p>
        </w:tc>
        <w:tc>
          <w:tcPr>
            <w:tcW w:w="566" w:type="dxa"/>
          </w:tcPr>
          <w:p>
            <w:pPr>
              <w:pStyle w:val="TableParagraph"/>
              <w:rPr>
                <w:rFonts w:ascii="Times New Roman"/>
                <w:sz w:val="22"/>
              </w:rPr>
            </w:pPr>
          </w:p>
        </w:tc>
        <w:tc>
          <w:tcPr>
            <w:tcW w:w="566" w:type="dxa"/>
          </w:tcPr>
          <w:p>
            <w:pPr>
              <w:pStyle w:val="TableParagraph"/>
              <w:rPr>
                <w:rFonts w:ascii="Times New Roman"/>
                <w:sz w:val="22"/>
              </w:rPr>
            </w:pPr>
          </w:p>
        </w:tc>
      </w:tr>
      <w:tr>
        <w:trPr>
          <w:trHeight w:val="861" w:hRule="atLeast"/>
        </w:trPr>
        <w:tc>
          <w:tcPr>
            <w:tcW w:w="739" w:type="dxa"/>
          </w:tcPr>
          <w:p>
            <w:pPr>
              <w:pStyle w:val="TableParagraph"/>
              <w:spacing w:before="8"/>
              <w:rPr>
                <w:rFonts w:ascii="Tahoma"/>
                <w:b/>
                <w:sz w:val="23"/>
              </w:rPr>
            </w:pPr>
          </w:p>
          <w:p>
            <w:pPr>
              <w:pStyle w:val="TableParagraph"/>
              <w:ind w:left="10"/>
              <w:jc w:val="center"/>
              <w:rPr>
                <w:rFonts w:ascii="Tahoma"/>
                <w:sz w:val="22"/>
              </w:rPr>
            </w:pPr>
            <w:r>
              <w:rPr>
                <w:rFonts w:ascii="Tahoma"/>
                <w:w w:val="100"/>
                <w:sz w:val="22"/>
              </w:rPr>
              <w:t>1</w:t>
            </w:r>
          </w:p>
        </w:tc>
        <w:tc>
          <w:tcPr>
            <w:tcW w:w="1164" w:type="dxa"/>
          </w:tcPr>
          <w:p>
            <w:pPr>
              <w:pStyle w:val="TableParagraph"/>
              <w:spacing w:before="8"/>
              <w:rPr>
                <w:rFonts w:ascii="Tahoma"/>
                <w:b/>
                <w:sz w:val="23"/>
              </w:rPr>
            </w:pPr>
          </w:p>
          <w:p>
            <w:pPr>
              <w:pStyle w:val="TableParagraph"/>
              <w:ind w:left="146"/>
              <w:rPr>
                <w:rFonts w:ascii="Tahoma"/>
                <w:sz w:val="22"/>
              </w:rPr>
            </w:pPr>
            <w:r>
              <w:rPr>
                <w:rFonts w:ascii="Tahoma"/>
                <w:sz w:val="22"/>
              </w:rPr>
              <w:t>PDS8311</w:t>
            </w:r>
          </w:p>
        </w:tc>
        <w:tc>
          <w:tcPr>
            <w:tcW w:w="3547" w:type="dxa"/>
          </w:tcPr>
          <w:p>
            <w:pPr>
              <w:pStyle w:val="TableParagraph"/>
              <w:spacing w:line="259" w:lineRule="auto"/>
              <w:ind w:left="110" w:right="745" w:hanging="3"/>
              <w:rPr>
                <w:rFonts w:ascii="Tahoma"/>
                <w:sz w:val="22"/>
              </w:rPr>
            </w:pPr>
            <w:r>
              <w:rPr>
                <w:rFonts w:ascii="Tahoma"/>
                <w:sz w:val="22"/>
              </w:rPr>
              <w:t>Pembelajaran dan Penilaian Tematik-Integratif Berbasis</w:t>
            </w:r>
          </w:p>
          <w:p>
            <w:pPr>
              <w:pStyle w:val="TableParagraph"/>
              <w:spacing w:line="263" w:lineRule="exact"/>
              <w:ind w:left="110"/>
              <w:rPr>
                <w:rFonts w:ascii="Tahoma"/>
                <w:sz w:val="22"/>
              </w:rPr>
            </w:pPr>
            <w:r>
              <w:rPr>
                <w:rFonts w:ascii="Tahoma"/>
                <w:sz w:val="22"/>
              </w:rPr>
              <w:t>Karakter</w:t>
            </w:r>
          </w:p>
        </w:tc>
        <w:tc>
          <w:tcPr>
            <w:tcW w:w="568" w:type="dxa"/>
          </w:tcPr>
          <w:p>
            <w:pPr>
              <w:pStyle w:val="TableParagraph"/>
              <w:spacing w:before="8"/>
              <w:rPr>
                <w:rFonts w:ascii="Tahoma"/>
                <w:b/>
                <w:sz w:val="23"/>
              </w:rPr>
            </w:pPr>
          </w:p>
          <w:p>
            <w:pPr>
              <w:pStyle w:val="TableParagraph"/>
              <w:ind w:left="224"/>
              <w:rPr>
                <w:rFonts w:ascii="Tahoma"/>
                <w:sz w:val="22"/>
              </w:rPr>
            </w:pPr>
            <w:r>
              <w:rPr>
                <w:rFonts w:ascii="Tahoma"/>
                <w:w w:val="100"/>
                <w:sz w:val="22"/>
              </w:rPr>
              <w:t>3</w:t>
            </w:r>
          </w:p>
        </w:tc>
        <w:tc>
          <w:tcPr>
            <w:tcW w:w="571" w:type="dxa"/>
          </w:tcPr>
          <w:p>
            <w:pPr>
              <w:pStyle w:val="TableParagraph"/>
              <w:rPr>
                <w:rFonts w:ascii="Times New Roman"/>
                <w:sz w:val="22"/>
              </w:rPr>
            </w:pPr>
          </w:p>
        </w:tc>
        <w:tc>
          <w:tcPr>
            <w:tcW w:w="566" w:type="dxa"/>
          </w:tcPr>
          <w:p>
            <w:pPr>
              <w:pStyle w:val="TableParagraph"/>
              <w:rPr>
                <w:rFonts w:ascii="Times New Roman"/>
                <w:sz w:val="22"/>
              </w:rPr>
            </w:pPr>
          </w:p>
        </w:tc>
        <w:tc>
          <w:tcPr>
            <w:tcW w:w="566" w:type="dxa"/>
          </w:tcPr>
          <w:p>
            <w:pPr>
              <w:pStyle w:val="TableParagraph"/>
              <w:rPr>
                <w:rFonts w:ascii="Times New Roman"/>
                <w:sz w:val="22"/>
              </w:rPr>
            </w:pPr>
          </w:p>
        </w:tc>
        <w:tc>
          <w:tcPr>
            <w:tcW w:w="568" w:type="dxa"/>
            <w:vMerge w:val="restart"/>
          </w:tcPr>
          <w:p>
            <w:pPr>
              <w:pStyle w:val="TableParagraph"/>
              <w:rPr>
                <w:rFonts w:ascii="Tahoma"/>
                <w:b/>
                <w:sz w:val="36"/>
              </w:rPr>
            </w:pPr>
          </w:p>
          <w:p>
            <w:pPr>
              <w:pStyle w:val="TableParagraph"/>
              <w:ind w:left="15"/>
              <w:jc w:val="center"/>
              <w:rPr>
                <w:rFonts w:ascii="Tahoma"/>
                <w:sz w:val="22"/>
              </w:rPr>
            </w:pPr>
            <w:r>
              <w:rPr>
                <w:rFonts w:ascii="Tahoma"/>
                <w:w w:val="100"/>
                <w:sz w:val="22"/>
              </w:rPr>
              <w:t>5</w:t>
            </w:r>
          </w:p>
        </w:tc>
        <w:tc>
          <w:tcPr>
            <w:tcW w:w="566" w:type="dxa"/>
          </w:tcPr>
          <w:p>
            <w:pPr>
              <w:pStyle w:val="TableParagraph"/>
              <w:ind w:left="20"/>
              <w:jc w:val="center"/>
              <w:rPr>
                <w:rFonts w:ascii="Tahoma"/>
                <w:sz w:val="22"/>
              </w:rPr>
            </w:pPr>
            <w:r>
              <w:rPr>
                <w:rFonts w:ascii="Tahoma"/>
                <w:w w:val="100"/>
                <w:sz w:val="22"/>
              </w:rPr>
              <w:t>3</w:t>
            </w:r>
          </w:p>
        </w:tc>
        <w:tc>
          <w:tcPr>
            <w:tcW w:w="566" w:type="dxa"/>
          </w:tcPr>
          <w:p>
            <w:pPr>
              <w:pStyle w:val="TableParagraph"/>
              <w:rPr>
                <w:rFonts w:ascii="Times New Roman"/>
                <w:sz w:val="22"/>
              </w:rPr>
            </w:pPr>
          </w:p>
        </w:tc>
        <w:tc>
          <w:tcPr>
            <w:tcW w:w="566" w:type="dxa"/>
          </w:tcPr>
          <w:p>
            <w:pPr>
              <w:pStyle w:val="TableParagraph"/>
              <w:rPr>
                <w:rFonts w:ascii="Times New Roman"/>
                <w:sz w:val="22"/>
              </w:rPr>
            </w:pPr>
          </w:p>
        </w:tc>
      </w:tr>
      <w:tr>
        <w:trPr>
          <w:trHeight w:val="285" w:hRule="atLeast"/>
        </w:trPr>
        <w:tc>
          <w:tcPr>
            <w:tcW w:w="739" w:type="dxa"/>
          </w:tcPr>
          <w:p>
            <w:pPr>
              <w:pStyle w:val="TableParagraph"/>
              <w:spacing w:line="264" w:lineRule="exact"/>
              <w:ind w:left="10"/>
              <w:jc w:val="center"/>
              <w:rPr>
                <w:rFonts w:ascii="Tahoma"/>
                <w:sz w:val="22"/>
              </w:rPr>
            </w:pPr>
            <w:r>
              <w:rPr>
                <w:rFonts w:ascii="Tahoma"/>
                <w:w w:val="100"/>
                <w:sz w:val="22"/>
              </w:rPr>
              <w:t>2</w:t>
            </w:r>
          </w:p>
        </w:tc>
        <w:tc>
          <w:tcPr>
            <w:tcW w:w="1164" w:type="dxa"/>
          </w:tcPr>
          <w:p>
            <w:pPr>
              <w:pStyle w:val="TableParagraph"/>
              <w:spacing w:line="264" w:lineRule="exact"/>
              <w:ind w:left="146"/>
              <w:rPr>
                <w:rFonts w:ascii="Tahoma"/>
                <w:sz w:val="22"/>
              </w:rPr>
            </w:pPr>
            <w:r>
              <w:rPr>
                <w:rFonts w:ascii="Tahoma"/>
                <w:sz w:val="22"/>
              </w:rPr>
              <w:t>PDS8212</w:t>
            </w:r>
          </w:p>
        </w:tc>
        <w:tc>
          <w:tcPr>
            <w:tcW w:w="3547" w:type="dxa"/>
          </w:tcPr>
          <w:p>
            <w:pPr>
              <w:pStyle w:val="TableParagraph"/>
              <w:spacing w:line="264" w:lineRule="exact"/>
              <w:ind w:left="108"/>
              <w:rPr>
                <w:rFonts w:ascii="Tahoma"/>
                <w:sz w:val="22"/>
              </w:rPr>
            </w:pPr>
            <w:r>
              <w:rPr>
                <w:rFonts w:ascii="Tahoma"/>
                <w:sz w:val="22"/>
              </w:rPr>
              <w:t>Praktik Pembelajaran SD</w:t>
            </w:r>
          </w:p>
        </w:tc>
        <w:tc>
          <w:tcPr>
            <w:tcW w:w="568" w:type="dxa"/>
          </w:tcPr>
          <w:p>
            <w:pPr>
              <w:pStyle w:val="TableParagraph"/>
              <w:rPr>
                <w:rFonts w:ascii="Times New Roman"/>
                <w:sz w:val="20"/>
              </w:rPr>
            </w:pPr>
          </w:p>
        </w:tc>
        <w:tc>
          <w:tcPr>
            <w:tcW w:w="571" w:type="dxa"/>
          </w:tcPr>
          <w:p>
            <w:pPr>
              <w:pStyle w:val="TableParagraph"/>
              <w:spacing w:line="264" w:lineRule="exact"/>
              <w:ind w:left="228"/>
              <w:rPr>
                <w:rFonts w:ascii="Tahoma"/>
                <w:sz w:val="22"/>
              </w:rPr>
            </w:pPr>
            <w:r>
              <w:rPr>
                <w:rFonts w:ascii="Tahoma"/>
                <w:w w:val="100"/>
                <w:sz w:val="22"/>
              </w:rPr>
              <w:t>2</w:t>
            </w:r>
          </w:p>
        </w:tc>
        <w:tc>
          <w:tcPr>
            <w:tcW w:w="566" w:type="dxa"/>
          </w:tcPr>
          <w:p>
            <w:pPr>
              <w:pStyle w:val="TableParagraph"/>
              <w:rPr>
                <w:rFonts w:ascii="Times New Roman"/>
                <w:sz w:val="20"/>
              </w:rPr>
            </w:pPr>
          </w:p>
        </w:tc>
        <w:tc>
          <w:tcPr>
            <w:tcW w:w="566" w:type="dxa"/>
          </w:tcPr>
          <w:p>
            <w:pPr>
              <w:pStyle w:val="TableParagraph"/>
              <w:rPr>
                <w:rFonts w:ascii="Times New Roman"/>
                <w:sz w:val="20"/>
              </w:rPr>
            </w:pPr>
          </w:p>
        </w:tc>
        <w:tc>
          <w:tcPr>
            <w:tcW w:w="568" w:type="dxa"/>
            <w:vMerge/>
            <w:tcBorders>
              <w:top w:val="nil"/>
            </w:tcBorders>
          </w:tcPr>
          <w:p>
            <w:pPr>
              <w:rPr>
                <w:sz w:val="2"/>
                <w:szCs w:val="2"/>
              </w:rPr>
            </w:pPr>
          </w:p>
        </w:tc>
        <w:tc>
          <w:tcPr>
            <w:tcW w:w="566" w:type="dxa"/>
          </w:tcPr>
          <w:p>
            <w:pPr>
              <w:pStyle w:val="TableParagraph"/>
              <w:rPr>
                <w:rFonts w:ascii="Times New Roman"/>
                <w:sz w:val="20"/>
              </w:rPr>
            </w:pPr>
          </w:p>
        </w:tc>
        <w:tc>
          <w:tcPr>
            <w:tcW w:w="566" w:type="dxa"/>
          </w:tcPr>
          <w:p>
            <w:pPr>
              <w:pStyle w:val="TableParagraph"/>
              <w:spacing w:line="264" w:lineRule="exact"/>
              <w:ind w:left="21"/>
              <w:jc w:val="center"/>
              <w:rPr>
                <w:rFonts w:ascii="Tahoma"/>
                <w:sz w:val="22"/>
              </w:rPr>
            </w:pPr>
            <w:r>
              <w:rPr>
                <w:rFonts w:ascii="Tahoma"/>
                <w:w w:val="100"/>
                <w:sz w:val="22"/>
              </w:rPr>
              <w:t>1</w:t>
            </w:r>
          </w:p>
        </w:tc>
        <w:tc>
          <w:tcPr>
            <w:tcW w:w="566" w:type="dxa"/>
          </w:tcPr>
          <w:p>
            <w:pPr>
              <w:pStyle w:val="TableParagraph"/>
              <w:spacing w:line="264" w:lineRule="exact"/>
              <w:ind w:right="204"/>
              <w:jc w:val="right"/>
              <w:rPr>
                <w:rFonts w:ascii="Tahoma"/>
                <w:sz w:val="22"/>
              </w:rPr>
            </w:pPr>
            <w:r>
              <w:rPr>
                <w:rFonts w:ascii="Tahoma"/>
                <w:w w:val="100"/>
                <w:sz w:val="22"/>
              </w:rPr>
              <w:t>1</w:t>
            </w:r>
          </w:p>
        </w:tc>
      </w:tr>
      <w:tr>
        <w:trPr>
          <w:trHeight w:val="573" w:hRule="atLeast"/>
        </w:trPr>
        <w:tc>
          <w:tcPr>
            <w:tcW w:w="739" w:type="dxa"/>
            <w:shd w:val="clear" w:color="auto" w:fill="D9D9D9"/>
          </w:tcPr>
          <w:p>
            <w:pPr>
              <w:pStyle w:val="TableParagraph"/>
              <w:rPr>
                <w:rFonts w:ascii="Times New Roman"/>
                <w:sz w:val="22"/>
              </w:rPr>
            </w:pPr>
          </w:p>
        </w:tc>
        <w:tc>
          <w:tcPr>
            <w:tcW w:w="4711" w:type="dxa"/>
            <w:gridSpan w:val="2"/>
            <w:shd w:val="clear" w:color="auto" w:fill="D9D9D9"/>
          </w:tcPr>
          <w:p>
            <w:pPr>
              <w:pStyle w:val="TableParagraph"/>
              <w:spacing w:line="264" w:lineRule="exact"/>
              <w:ind w:left="107"/>
              <w:rPr>
                <w:rFonts w:ascii="Tahoma"/>
                <w:sz w:val="22"/>
              </w:rPr>
            </w:pPr>
            <w:r>
              <w:rPr>
                <w:rFonts w:ascii="Tahoma"/>
                <w:sz w:val="22"/>
              </w:rPr>
              <w:t>Jumlah SKS Mata Kuliah Konsentrasi Praktisi</w:t>
            </w:r>
          </w:p>
          <w:p>
            <w:pPr>
              <w:pStyle w:val="TableParagraph"/>
              <w:spacing w:before="22"/>
              <w:ind w:left="110"/>
              <w:rPr>
                <w:rFonts w:ascii="Tahoma"/>
                <w:sz w:val="22"/>
              </w:rPr>
            </w:pPr>
            <w:r>
              <w:rPr>
                <w:rFonts w:ascii="Tahoma"/>
                <w:sz w:val="22"/>
              </w:rPr>
              <w:t>Pendidikan SD</w:t>
            </w:r>
          </w:p>
        </w:tc>
        <w:tc>
          <w:tcPr>
            <w:tcW w:w="568" w:type="dxa"/>
            <w:shd w:val="clear" w:color="auto" w:fill="D9D9D9"/>
          </w:tcPr>
          <w:p>
            <w:pPr>
              <w:pStyle w:val="TableParagraph"/>
              <w:spacing w:before="142"/>
              <w:ind w:left="214"/>
              <w:rPr>
                <w:rFonts w:ascii="Tahoma"/>
                <w:b/>
                <w:sz w:val="22"/>
              </w:rPr>
            </w:pPr>
            <w:r>
              <w:rPr>
                <w:rFonts w:ascii="Tahoma"/>
                <w:b/>
                <w:w w:val="100"/>
                <w:sz w:val="22"/>
              </w:rPr>
              <w:t>3</w:t>
            </w:r>
          </w:p>
        </w:tc>
        <w:tc>
          <w:tcPr>
            <w:tcW w:w="571" w:type="dxa"/>
            <w:shd w:val="clear" w:color="auto" w:fill="D9D9D9"/>
          </w:tcPr>
          <w:p>
            <w:pPr>
              <w:pStyle w:val="TableParagraph"/>
              <w:spacing w:before="142"/>
              <w:ind w:left="218"/>
              <w:rPr>
                <w:rFonts w:ascii="Tahoma"/>
                <w:b/>
                <w:sz w:val="22"/>
              </w:rPr>
            </w:pPr>
            <w:r>
              <w:rPr>
                <w:rFonts w:ascii="Tahoma"/>
                <w:b/>
                <w:w w:val="100"/>
                <w:sz w:val="22"/>
              </w:rPr>
              <w:t>2</w:t>
            </w:r>
          </w:p>
        </w:tc>
        <w:tc>
          <w:tcPr>
            <w:tcW w:w="566" w:type="dxa"/>
            <w:shd w:val="clear" w:color="auto" w:fill="D9D9D9"/>
          </w:tcPr>
          <w:p>
            <w:pPr>
              <w:pStyle w:val="TableParagraph"/>
              <w:spacing w:before="142"/>
              <w:ind w:left="216"/>
              <w:rPr>
                <w:rFonts w:ascii="Tahoma"/>
                <w:b/>
                <w:sz w:val="22"/>
              </w:rPr>
            </w:pPr>
            <w:r>
              <w:rPr>
                <w:rFonts w:ascii="Tahoma"/>
                <w:b/>
                <w:w w:val="100"/>
                <w:sz w:val="22"/>
              </w:rPr>
              <w:t>0</w:t>
            </w:r>
          </w:p>
        </w:tc>
        <w:tc>
          <w:tcPr>
            <w:tcW w:w="566" w:type="dxa"/>
            <w:shd w:val="clear" w:color="auto" w:fill="D9D9D9"/>
          </w:tcPr>
          <w:p>
            <w:pPr>
              <w:pStyle w:val="TableParagraph"/>
              <w:spacing w:before="142"/>
              <w:ind w:left="18"/>
              <w:jc w:val="center"/>
              <w:rPr>
                <w:rFonts w:ascii="Tahoma"/>
                <w:b/>
                <w:sz w:val="22"/>
              </w:rPr>
            </w:pPr>
            <w:r>
              <w:rPr>
                <w:rFonts w:ascii="Tahoma"/>
                <w:b/>
                <w:w w:val="100"/>
                <w:sz w:val="22"/>
              </w:rPr>
              <w:t>0</w:t>
            </w:r>
          </w:p>
        </w:tc>
        <w:tc>
          <w:tcPr>
            <w:tcW w:w="568" w:type="dxa"/>
            <w:shd w:val="clear" w:color="auto" w:fill="D9D9D9"/>
          </w:tcPr>
          <w:p>
            <w:pPr>
              <w:pStyle w:val="TableParagraph"/>
              <w:rPr>
                <w:rFonts w:ascii="Times New Roman"/>
                <w:sz w:val="22"/>
              </w:rPr>
            </w:pPr>
          </w:p>
        </w:tc>
        <w:tc>
          <w:tcPr>
            <w:tcW w:w="566" w:type="dxa"/>
            <w:shd w:val="clear" w:color="auto" w:fill="D9D9D9"/>
          </w:tcPr>
          <w:p>
            <w:pPr>
              <w:pStyle w:val="TableParagraph"/>
              <w:rPr>
                <w:rFonts w:ascii="Times New Roman"/>
                <w:sz w:val="22"/>
              </w:rPr>
            </w:pPr>
          </w:p>
        </w:tc>
        <w:tc>
          <w:tcPr>
            <w:tcW w:w="566" w:type="dxa"/>
            <w:shd w:val="clear" w:color="auto" w:fill="D9D9D9"/>
          </w:tcPr>
          <w:p>
            <w:pPr>
              <w:pStyle w:val="TableParagraph"/>
              <w:rPr>
                <w:rFonts w:ascii="Times New Roman"/>
                <w:sz w:val="22"/>
              </w:rPr>
            </w:pPr>
          </w:p>
        </w:tc>
        <w:tc>
          <w:tcPr>
            <w:tcW w:w="566" w:type="dxa"/>
            <w:shd w:val="clear" w:color="auto" w:fill="D9D9D9"/>
          </w:tcPr>
          <w:p>
            <w:pPr>
              <w:pStyle w:val="TableParagraph"/>
              <w:rPr>
                <w:rFonts w:ascii="Times New Roman"/>
                <w:sz w:val="22"/>
              </w:rPr>
            </w:pPr>
          </w:p>
        </w:tc>
      </w:tr>
    </w:tbl>
    <w:p>
      <w:pPr>
        <w:spacing w:after="0"/>
        <w:rPr>
          <w:rFonts w:ascii="Times New Roman"/>
          <w:sz w:val="22"/>
        </w:rPr>
        <w:sectPr>
          <w:pgSz w:w="11910" w:h="16840"/>
          <w:pgMar w:top="1340" w:bottom="280" w:left="1000" w:right="240"/>
        </w:sectPr>
      </w:pPr>
    </w:p>
    <w:tbl>
      <w:tblPr>
        <w:tblW w:w="0" w:type="auto"/>
        <w:jc w:val="left"/>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39"/>
        <w:gridCol w:w="1164"/>
        <w:gridCol w:w="3547"/>
        <w:gridCol w:w="580"/>
        <w:gridCol w:w="570"/>
        <w:gridCol w:w="567"/>
        <w:gridCol w:w="558"/>
        <w:gridCol w:w="570"/>
        <w:gridCol w:w="568"/>
        <w:gridCol w:w="568"/>
        <w:gridCol w:w="568"/>
      </w:tblGrid>
      <w:tr>
        <w:trPr>
          <w:trHeight w:val="288" w:hRule="atLeast"/>
        </w:trPr>
        <w:tc>
          <w:tcPr>
            <w:tcW w:w="5450" w:type="dxa"/>
            <w:gridSpan w:val="3"/>
          </w:tcPr>
          <w:p>
            <w:pPr>
              <w:pStyle w:val="TableParagraph"/>
              <w:spacing w:line="264" w:lineRule="exact"/>
              <w:ind w:left="107"/>
              <w:rPr>
                <w:rFonts w:ascii="Tahoma"/>
                <w:b/>
                <w:sz w:val="22"/>
              </w:rPr>
            </w:pPr>
            <w:r>
              <w:rPr>
                <w:rFonts w:ascii="Tahoma"/>
                <w:b/>
                <w:sz w:val="22"/>
              </w:rPr>
              <w:t>IV. MATA KULIAH PILIHAN</w:t>
            </w:r>
          </w:p>
        </w:tc>
        <w:tc>
          <w:tcPr>
            <w:tcW w:w="580" w:type="dxa"/>
          </w:tcPr>
          <w:p>
            <w:pPr>
              <w:pStyle w:val="TableParagraph"/>
              <w:rPr>
                <w:rFonts w:ascii="Times New Roman"/>
                <w:sz w:val="20"/>
              </w:rPr>
            </w:pPr>
          </w:p>
        </w:tc>
        <w:tc>
          <w:tcPr>
            <w:tcW w:w="570" w:type="dxa"/>
          </w:tcPr>
          <w:p>
            <w:pPr>
              <w:pStyle w:val="TableParagraph"/>
              <w:rPr>
                <w:rFonts w:ascii="Times New Roman"/>
                <w:sz w:val="20"/>
              </w:rPr>
            </w:pPr>
          </w:p>
        </w:tc>
        <w:tc>
          <w:tcPr>
            <w:tcW w:w="567" w:type="dxa"/>
          </w:tcPr>
          <w:p>
            <w:pPr>
              <w:pStyle w:val="TableParagraph"/>
              <w:rPr>
                <w:rFonts w:ascii="Times New Roman"/>
                <w:sz w:val="20"/>
              </w:rPr>
            </w:pPr>
          </w:p>
        </w:tc>
        <w:tc>
          <w:tcPr>
            <w:tcW w:w="558" w:type="dxa"/>
          </w:tcPr>
          <w:p>
            <w:pPr>
              <w:pStyle w:val="TableParagraph"/>
              <w:rPr>
                <w:rFonts w:ascii="Times New Roman"/>
                <w:sz w:val="20"/>
              </w:rPr>
            </w:pPr>
          </w:p>
        </w:tc>
        <w:tc>
          <w:tcPr>
            <w:tcW w:w="570" w:type="dxa"/>
          </w:tcPr>
          <w:p>
            <w:pPr>
              <w:pStyle w:val="TableParagraph"/>
              <w:rPr>
                <w:rFonts w:ascii="Times New Roman"/>
                <w:sz w:val="20"/>
              </w:rPr>
            </w:pPr>
          </w:p>
        </w:tc>
        <w:tc>
          <w:tcPr>
            <w:tcW w:w="568" w:type="dxa"/>
          </w:tcPr>
          <w:p>
            <w:pPr>
              <w:pStyle w:val="TableParagraph"/>
              <w:rPr>
                <w:rFonts w:ascii="Times New Roman"/>
                <w:sz w:val="20"/>
              </w:rPr>
            </w:pPr>
          </w:p>
        </w:tc>
        <w:tc>
          <w:tcPr>
            <w:tcW w:w="568" w:type="dxa"/>
          </w:tcPr>
          <w:p>
            <w:pPr>
              <w:pStyle w:val="TableParagraph"/>
              <w:rPr>
                <w:rFonts w:ascii="Times New Roman"/>
                <w:sz w:val="20"/>
              </w:rPr>
            </w:pPr>
          </w:p>
        </w:tc>
        <w:tc>
          <w:tcPr>
            <w:tcW w:w="568" w:type="dxa"/>
          </w:tcPr>
          <w:p>
            <w:pPr>
              <w:pStyle w:val="TableParagraph"/>
              <w:rPr>
                <w:rFonts w:ascii="Times New Roman"/>
                <w:sz w:val="20"/>
              </w:rPr>
            </w:pPr>
          </w:p>
        </w:tc>
      </w:tr>
      <w:tr>
        <w:trPr>
          <w:trHeight w:val="285" w:hRule="atLeast"/>
        </w:trPr>
        <w:tc>
          <w:tcPr>
            <w:tcW w:w="5450" w:type="dxa"/>
            <w:gridSpan w:val="3"/>
          </w:tcPr>
          <w:p>
            <w:pPr>
              <w:pStyle w:val="TableParagraph"/>
              <w:spacing w:line="258" w:lineRule="exact" w:before="7"/>
              <w:ind w:left="450"/>
              <w:rPr>
                <w:rFonts w:ascii="Tahoma"/>
                <w:b/>
                <w:sz w:val="22"/>
              </w:rPr>
            </w:pPr>
            <w:r>
              <w:rPr>
                <w:rFonts w:ascii="Tahoma"/>
                <w:b/>
                <w:sz w:val="22"/>
              </w:rPr>
              <w:t>A. Pilihan Pilihan Tenaga Pendidik Dosen</w:t>
            </w:r>
          </w:p>
        </w:tc>
        <w:tc>
          <w:tcPr>
            <w:tcW w:w="580" w:type="dxa"/>
          </w:tcPr>
          <w:p>
            <w:pPr>
              <w:pStyle w:val="TableParagraph"/>
              <w:rPr>
                <w:rFonts w:ascii="Times New Roman"/>
                <w:sz w:val="20"/>
              </w:rPr>
            </w:pPr>
          </w:p>
        </w:tc>
        <w:tc>
          <w:tcPr>
            <w:tcW w:w="570" w:type="dxa"/>
          </w:tcPr>
          <w:p>
            <w:pPr>
              <w:pStyle w:val="TableParagraph"/>
              <w:rPr>
                <w:rFonts w:ascii="Times New Roman"/>
                <w:sz w:val="20"/>
              </w:rPr>
            </w:pPr>
          </w:p>
        </w:tc>
        <w:tc>
          <w:tcPr>
            <w:tcW w:w="567" w:type="dxa"/>
          </w:tcPr>
          <w:p>
            <w:pPr>
              <w:pStyle w:val="TableParagraph"/>
              <w:rPr>
                <w:rFonts w:ascii="Times New Roman"/>
                <w:sz w:val="20"/>
              </w:rPr>
            </w:pPr>
          </w:p>
        </w:tc>
        <w:tc>
          <w:tcPr>
            <w:tcW w:w="558" w:type="dxa"/>
          </w:tcPr>
          <w:p>
            <w:pPr>
              <w:pStyle w:val="TableParagraph"/>
              <w:rPr>
                <w:rFonts w:ascii="Times New Roman"/>
                <w:sz w:val="20"/>
              </w:rPr>
            </w:pPr>
          </w:p>
        </w:tc>
        <w:tc>
          <w:tcPr>
            <w:tcW w:w="570" w:type="dxa"/>
          </w:tcPr>
          <w:p>
            <w:pPr>
              <w:pStyle w:val="TableParagraph"/>
              <w:rPr>
                <w:rFonts w:ascii="Times New Roman"/>
                <w:sz w:val="20"/>
              </w:rPr>
            </w:pPr>
          </w:p>
        </w:tc>
        <w:tc>
          <w:tcPr>
            <w:tcW w:w="568" w:type="dxa"/>
          </w:tcPr>
          <w:p>
            <w:pPr>
              <w:pStyle w:val="TableParagraph"/>
              <w:rPr>
                <w:rFonts w:ascii="Times New Roman"/>
                <w:sz w:val="20"/>
              </w:rPr>
            </w:pPr>
          </w:p>
        </w:tc>
        <w:tc>
          <w:tcPr>
            <w:tcW w:w="568" w:type="dxa"/>
          </w:tcPr>
          <w:p>
            <w:pPr>
              <w:pStyle w:val="TableParagraph"/>
              <w:rPr>
                <w:rFonts w:ascii="Times New Roman"/>
                <w:sz w:val="20"/>
              </w:rPr>
            </w:pPr>
          </w:p>
        </w:tc>
        <w:tc>
          <w:tcPr>
            <w:tcW w:w="568" w:type="dxa"/>
          </w:tcPr>
          <w:p>
            <w:pPr>
              <w:pStyle w:val="TableParagraph"/>
              <w:rPr>
                <w:rFonts w:ascii="Times New Roman"/>
                <w:sz w:val="20"/>
              </w:rPr>
            </w:pPr>
          </w:p>
        </w:tc>
      </w:tr>
      <w:tr>
        <w:trPr>
          <w:trHeight w:val="287" w:hRule="atLeast"/>
        </w:trPr>
        <w:tc>
          <w:tcPr>
            <w:tcW w:w="5450" w:type="dxa"/>
            <w:gridSpan w:val="3"/>
          </w:tcPr>
          <w:p>
            <w:pPr>
              <w:pStyle w:val="TableParagraph"/>
              <w:spacing w:line="258" w:lineRule="exact" w:before="10"/>
              <w:ind w:left="630"/>
              <w:rPr>
                <w:rFonts w:ascii="Tahoma"/>
                <w:b/>
                <w:sz w:val="22"/>
              </w:rPr>
            </w:pPr>
            <w:r>
              <w:rPr>
                <w:rFonts w:ascii="Tahoma"/>
                <w:b/>
                <w:sz w:val="22"/>
              </w:rPr>
              <w:t>1. Bahasa Indonesia SD</w:t>
            </w:r>
          </w:p>
        </w:tc>
        <w:tc>
          <w:tcPr>
            <w:tcW w:w="580" w:type="dxa"/>
          </w:tcPr>
          <w:p>
            <w:pPr>
              <w:pStyle w:val="TableParagraph"/>
              <w:rPr>
                <w:rFonts w:ascii="Times New Roman"/>
                <w:sz w:val="20"/>
              </w:rPr>
            </w:pPr>
          </w:p>
        </w:tc>
        <w:tc>
          <w:tcPr>
            <w:tcW w:w="570" w:type="dxa"/>
          </w:tcPr>
          <w:p>
            <w:pPr>
              <w:pStyle w:val="TableParagraph"/>
              <w:rPr>
                <w:rFonts w:ascii="Times New Roman"/>
                <w:sz w:val="20"/>
              </w:rPr>
            </w:pPr>
          </w:p>
        </w:tc>
        <w:tc>
          <w:tcPr>
            <w:tcW w:w="567" w:type="dxa"/>
          </w:tcPr>
          <w:p>
            <w:pPr>
              <w:pStyle w:val="TableParagraph"/>
              <w:rPr>
                <w:rFonts w:ascii="Times New Roman"/>
                <w:sz w:val="20"/>
              </w:rPr>
            </w:pPr>
          </w:p>
        </w:tc>
        <w:tc>
          <w:tcPr>
            <w:tcW w:w="558" w:type="dxa"/>
          </w:tcPr>
          <w:p>
            <w:pPr>
              <w:pStyle w:val="TableParagraph"/>
              <w:rPr>
                <w:rFonts w:ascii="Times New Roman"/>
                <w:sz w:val="20"/>
              </w:rPr>
            </w:pPr>
          </w:p>
        </w:tc>
        <w:tc>
          <w:tcPr>
            <w:tcW w:w="570" w:type="dxa"/>
          </w:tcPr>
          <w:p>
            <w:pPr>
              <w:pStyle w:val="TableParagraph"/>
              <w:rPr>
                <w:rFonts w:ascii="Times New Roman"/>
                <w:sz w:val="20"/>
              </w:rPr>
            </w:pPr>
          </w:p>
        </w:tc>
        <w:tc>
          <w:tcPr>
            <w:tcW w:w="568" w:type="dxa"/>
          </w:tcPr>
          <w:p>
            <w:pPr>
              <w:pStyle w:val="TableParagraph"/>
              <w:rPr>
                <w:rFonts w:ascii="Times New Roman"/>
                <w:sz w:val="20"/>
              </w:rPr>
            </w:pPr>
          </w:p>
        </w:tc>
        <w:tc>
          <w:tcPr>
            <w:tcW w:w="568" w:type="dxa"/>
          </w:tcPr>
          <w:p>
            <w:pPr>
              <w:pStyle w:val="TableParagraph"/>
              <w:rPr>
                <w:rFonts w:ascii="Times New Roman"/>
                <w:sz w:val="20"/>
              </w:rPr>
            </w:pPr>
          </w:p>
        </w:tc>
        <w:tc>
          <w:tcPr>
            <w:tcW w:w="568" w:type="dxa"/>
          </w:tcPr>
          <w:p>
            <w:pPr>
              <w:pStyle w:val="TableParagraph"/>
              <w:rPr>
                <w:rFonts w:ascii="Times New Roman"/>
                <w:sz w:val="20"/>
              </w:rPr>
            </w:pPr>
          </w:p>
        </w:tc>
      </w:tr>
      <w:tr>
        <w:trPr>
          <w:trHeight w:val="285" w:hRule="atLeast"/>
        </w:trPr>
        <w:tc>
          <w:tcPr>
            <w:tcW w:w="739" w:type="dxa"/>
          </w:tcPr>
          <w:p>
            <w:pPr>
              <w:pStyle w:val="TableParagraph"/>
              <w:spacing w:line="264" w:lineRule="exact"/>
              <w:ind w:left="10"/>
              <w:jc w:val="center"/>
              <w:rPr>
                <w:rFonts w:ascii="Tahoma"/>
                <w:sz w:val="22"/>
              </w:rPr>
            </w:pPr>
            <w:r>
              <w:rPr>
                <w:rFonts w:ascii="Tahoma"/>
                <w:w w:val="100"/>
                <w:sz w:val="22"/>
              </w:rPr>
              <w:t>1</w:t>
            </w:r>
          </w:p>
        </w:tc>
        <w:tc>
          <w:tcPr>
            <w:tcW w:w="1164" w:type="dxa"/>
          </w:tcPr>
          <w:p>
            <w:pPr>
              <w:pStyle w:val="TableParagraph"/>
              <w:spacing w:line="264" w:lineRule="exact"/>
              <w:ind w:left="146"/>
              <w:rPr>
                <w:rFonts w:ascii="Tahoma"/>
                <w:sz w:val="22"/>
              </w:rPr>
            </w:pPr>
            <w:r>
              <w:rPr>
                <w:rFonts w:ascii="Tahoma"/>
                <w:sz w:val="22"/>
              </w:rPr>
              <w:t>PDS8313</w:t>
            </w:r>
          </w:p>
        </w:tc>
        <w:tc>
          <w:tcPr>
            <w:tcW w:w="3547" w:type="dxa"/>
          </w:tcPr>
          <w:p>
            <w:pPr>
              <w:pStyle w:val="TableParagraph"/>
              <w:spacing w:line="264" w:lineRule="exact"/>
              <w:ind w:left="108"/>
              <w:rPr>
                <w:rFonts w:ascii="Tahoma"/>
                <w:sz w:val="22"/>
              </w:rPr>
            </w:pPr>
            <w:r>
              <w:rPr>
                <w:rFonts w:ascii="Tahoma"/>
                <w:sz w:val="22"/>
              </w:rPr>
              <w:t>Bahasa dan Sastra Indonesia SD</w:t>
            </w:r>
          </w:p>
        </w:tc>
        <w:tc>
          <w:tcPr>
            <w:tcW w:w="580" w:type="dxa"/>
          </w:tcPr>
          <w:p>
            <w:pPr>
              <w:pStyle w:val="TableParagraph"/>
              <w:spacing w:line="264" w:lineRule="exact"/>
              <w:ind w:right="223"/>
              <w:jc w:val="right"/>
              <w:rPr>
                <w:rFonts w:ascii="Tahoma"/>
                <w:sz w:val="22"/>
              </w:rPr>
            </w:pPr>
            <w:r>
              <w:rPr>
                <w:rFonts w:ascii="Tahoma"/>
                <w:w w:val="100"/>
                <w:sz w:val="22"/>
              </w:rPr>
              <w:t>3</w:t>
            </w:r>
          </w:p>
        </w:tc>
        <w:tc>
          <w:tcPr>
            <w:tcW w:w="570" w:type="dxa"/>
          </w:tcPr>
          <w:p>
            <w:pPr>
              <w:pStyle w:val="TableParagraph"/>
              <w:rPr>
                <w:rFonts w:ascii="Times New Roman"/>
                <w:sz w:val="20"/>
              </w:rPr>
            </w:pPr>
          </w:p>
        </w:tc>
        <w:tc>
          <w:tcPr>
            <w:tcW w:w="567" w:type="dxa"/>
          </w:tcPr>
          <w:p>
            <w:pPr>
              <w:pStyle w:val="TableParagraph"/>
              <w:rPr>
                <w:rFonts w:ascii="Times New Roman"/>
                <w:sz w:val="20"/>
              </w:rPr>
            </w:pPr>
          </w:p>
        </w:tc>
        <w:tc>
          <w:tcPr>
            <w:tcW w:w="558" w:type="dxa"/>
          </w:tcPr>
          <w:p>
            <w:pPr>
              <w:pStyle w:val="TableParagraph"/>
              <w:rPr>
                <w:rFonts w:ascii="Times New Roman"/>
                <w:sz w:val="20"/>
              </w:rPr>
            </w:pPr>
          </w:p>
        </w:tc>
        <w:tc>
          <w:tcPr>
            <w:tcW w:w="570" w:type="dxa"/>
            <w:vMerge w:val="restart"/>
          </w:tcPr>
          <w:p>
            <w:pPr>
              <w:pStyle w:val="TableParagraph"/>
              <w:spacing w:before="10"/>
              <w:rPr>
                <w:rFonts w:ascii="Tahoma"/>
                <w:b/>
                <w:sz w:val="23"/>
              </w:rPr>
            </w:pPr>
          </w:p>
          <w:p>
            <w:pPr>
              <w:pStyle w:val="TableParagraph"/>
              <w:spacing w:before="1"/>
              <w:ind w:left="5"/>
              <w:jc w:val="center"/>
              <w:rPr>
                <w:rFonts w:ascii="Tahoma"/>
                <w:sz w:val="22"/>
              </w:rPr>
            </w:pPr>
            <w:r>
              <w:rPr>
                <w:rFonts w:ascii="Tahoma"/>
                <w:w w:val="100"/>
                <w:sz w:val="22"/>
              </w:rPr>
              <w:t>6</w:t>
            </w:r>
          </w:p>
        </w:tc>
        <w:tc>
          <w:tcPr>
            <w:tcW w:w="568" w:type="dxa"/>
          </w:tcPr>
          <w:p>
            <w:pPr>
              <w:pStyle w:val="TableParagraph"/>
              <w:spacing w:line="264" w:lineRule="exact"/>
              <w:ind w:left="6"/>
              <w:jc w:val="center"/>
              <w:rPr>
                <w:rFonts w:ascii="Tahoma"/>
                <w:sz w:val="22"/>
              </w:rPr>
            </w:pPr>
            <w:r>
              <w:rPr>
                <w:rFonts w:ascii="Tahoma"/>
                <w:w w:val="100"/>
                <w:sz w:val="22"/>
              </w:rPr>
              <w:t>3</w:t>
            </w:r>
          </w:p>
        </w:tc>
        <w:tc>
          <w:tcPr>
            <w:tcW w:w="568" w:type="dxa"/>
          </w:tcPr>
          <w:p>
            <w:pPr>
              <w:pStyle w:val="TableParagraph"/>
              <w:rPr>
                <w:rFonts w:ascii="Times New Roman"/>
                <w:sz w:val="20"/>
              </w:rPr>
            </w:pPr>
          </w:p>
        </w:tc>
        <w:tc>
          <w:tcPr>
            <w:tcW w:w="568" w:type="dxa"/>
          </w:tcPr>
          <w:p>
            <w:pPr>
              <w:pStyle w:val="TableParagraph"/>
              <w:rPr>
                <w:rFonts w:ascii="Times New Roman"/>
                <w:sz w:val="20"/>
              </w:rPr>
            </w:pPr>
          </w:p>
        </w:tc>
      </w:tr>
      <w:tr>
        <w:trPr>
          <w:trHeight w:val="573" w:hRule="atLeast"/>
        </w:trPr>
        <w:tc>
          <w:tcPr>
            <w:tcW w:w="739" w:type="dxa"/>
          </w:tcPr>
          <w:p>
            <w:pPr>
              <w:pStyle w:val="TableParagraph"/>
              <w:spacing w:before="142"/>
              <w:ind w:left="10"/>
              <w:jc w:val="center"/>
              <w:rPr>
                <w:rFonts w:ascii="Tahoma"/>
                <w:sz w:val="22"/>
              </w:rPr>
            </w:pPr>
            <w:r>
              <w:rPr>
                <w:rFonts w:ascii="Tahoma"/>
                <w:w w:val="100"/>
                <w:sz w:val="22"/>
              </w:rPr>
              <w:t>2</w:t>
            </w:r>
          </w:p>
        </w:tc>
        <w:tc>
          <w:tcPr>
            <w:tcW w:w="1164" w:type="dxa"/>
          </w:tcPr>
          <w:p>
            <w:pPr>
              <w:pStyle w:val="TableParagraph"/>
              <w:spacing w:before="142"/>
              <w:ind w:left="146"/>
              <w:rPr>
                <w:rFonts w:ascii="Tahoma"/>
                <w:sz w:val="22"/>
              </w:rPr>
            </w:pPr>
            <w:r>
              <w:rPr>
                <w:rFonts w:ascii="Tahoma"/>
                <w:sz w:val="22"/>
              </w:rPr>
              <w:t>PDS8314</w:t>
            </w:r>
          </w:p>
        </w:tc>
        <w:tc>
          <w:tcPr>
            <w:tcW w:w="3547" w:type="dxa"/>
          </w:tcPr>
          <w:p>
            <w:pPr>
              <w:pStyle w:val="TableParagraph"/>
              <w:spacing w:line="264" w:lineRule="exact"/>
              <w:ind w:left="108"/>
              <w:rPr>
                <w:rFonts w:ascii="Tahoma"/>
                <w:sz w:val="22"/>
              </w:rPr>
            </w:pPr>
            <w:r>
              <w:rPr>
                <w:rFonts w:ascii="Tahoma"/>
                <w:sz w:val="22"/>
              </w:rPr>
              <w:t>Pembelajaran Bahasa &amp; Sastra</w:t>
            </w:r>
          </w:p>
          <w:p>
            <w:pPr>
              <w:pStyle w:val="TableParagraph"/>
              <w:spacing w:before="22"/>
              <w:ind w:left="108"/>
              <w:rPr>
                <w:rFonts w:ascii="Tahoma"/>
                <w:sz w:val="22"/>
              </w:rPr>
            </w:pPr>
            <w:r>
              <w:rPr>
                <w:rFonts w:ascii="Tahoma"/>
                <w:sz w:val="22"/>
              </w:rPr>
              <w:t>Indonesia SD</w:t>
            </w:r>
          </w:p>
        </w:tc>
        <w:tc>
          <w:tcPr>
            <w:tcW w:w="580" w:type="dxa"/>
          </w:tcPr>
          <w:p>
            <w:pPr>
              <w:pStyle w:val="TableParagraph"/>
              <w:rPr>
                <w:rFonts w:ascii="Times New Roman"/>
                <w:sz w:val="22"/>
              </w:rPr>
            </w:pPr>
          </w:p>
        </w:tc>
        <w:tc>
          <w:tcPr>
            <w:tcW w:w="570" w:type="dxa"/>
          </w:tcPr>
          <w:p>
            <w:pPr>
              <w:pStyle w:val="TableParagraph"/>
              <w:spacing w:before="142"/>
              <w:ind w:right="5"/>
              <w:jc w:val="center"/>
              <w:rPr>
                <w:rFonts w:ascii="Tahoma"/>
                <w:sz w:val="22"/>
              </w:rPr>
            </w:pPr>
            <w:r>
              <w:rPr>
                <w:rFonts w:ascii="Tahoma"/>
                <w:w w:val="100"/>
                <w:sz w:val="22"/>
              </w:rPr>
              <w:t>3</w:t>
            </w:r>
          </w:p>
        </w:tc>
        <w:tc>
          <w:tcPr>
            <w:tcW w:w="567" w:type="dxa"/>
          </w:tcPr>
          <w:p>
            <w:pPr>
              <w:pStyle w:val="TableParagraph"/>
              <w:rPr>
                <w:rFonts w:ascii="Times New Roman"/>
                <w:sz w:val="22"/>
              </w:rPr>
            </w:pPr>
          </w:p>
        </w:tc>
        <w:tc>
          <w:tcPr>
            <w:tcW w:w="558" w:type="dxa"/>
          </w:tcPr>
          <w:p>
            <w:pPr>
              <w:pStyle w:val="TableParagraph"/>
              <w:rPr>
                <w:rFonts w:ascii="Times New Roman"/>
                <w:sz w:val="22"/>
              </w:rPr>
            </w:pPr>
          </w:p>
        </w:tc>
        <w:tc>
          <w:tcPr>
            <w:tcW w:w="570" w:type="dxa"/>
            <w:vMerge/>
            <w:tcBorders>
              <w:top w:val="nil"/>
            </w:tcBorders>
          </w:tcPr>
          <w:p>
            <w:pPr>
              <w:rPr>
                <w:sz w:val="2"/>
                <w:szCs w:val="2"/>
              </w:rPr>
            </w:pPr>
          </w:p>
        </w:tc>
        <w:tc>
          <w:tcPr>
            <w:tcW w:w="568" w:type="dxa"/>
          </w:tcPr>
          <w:p>
            <w:pPr>
              <w:pStyle w:val="TableParagraph"/>
              <w:spacing w:line="264" w:lineRule="exact"/>
              <w:ind w:left="6"/>
              <w:jc w:val="center"/>
              <w:rPr>
                <w:rFonts w:ascii="Tahoma"/>
                <w:sz w:val="22"/>
              </w:rPr>
            </w:pPr>
            <w:r>
              <w:rPr>
                <w:rFonts w:ascii="Tahoma"/>
                <w:w w:val="100"/>
                <w:sz w:val="22"/>
              </w:rPr>
              <w:t>3</w:t>
            </w:r>
          </w:p>
        </w:tc>
        <w:tc>
          <w:tcPr>
            <w:tcW w:w="568" w:type="dxa"/>
          </w:tcPr>
          <w:p>
            <w:pPr>
              <w:pStyle w:val="TableParagraph"/>
              <w:rPr>
                <w:rFonts w:ascii="Times New Roman"/>
                <w:sz w:val="22"/>
              </w:rPr>
            </w:pPr>
          </w:p>
        </w:tc>
        <w:tc>
          <w:tcPr>
            <w:tcW w:w="568" w:type="dxa"/>
          </w:tcPr>
          <w:p>
            <w:pPr>
              <w:pStyle w:val="TableParagraph"/>
              <w:rPr>
                <w:rFonts w:ascii="Times New Roman"/>
                <w:sz w:val="22"/>
              </w:rPr>
            </w:pPr>
          </w:p>
        </w:tc>
      </w:tr>
      <w:tr>
        <w:trPr>
          <w:trHeight w:val="287" w:hRule="atLeast"/>
        </w:trPr>
        <w:tc>
          <w:tcPr>
            <w:tcW w:w="7725" w:type="dxa"/>
            <w:gridSpan w:val="7"/>
          </w:tcPr>
          <w:p>
            <w:pPr>
              <w:pStyle w:val="TableParagraph"/>
              <w:spacing w:line="258" w:lineRule="exact" w:before="10"/>
              <w:ind w:left="630"/>
              <w:rPr>
                <w:rFonts w:ascii="Tahoma"/>
                <w:b/>
                <w:sz w:val="22"/>
              </w:rPr>
            </w:pPr>
            <w:r>
              <w:rPr>
                <w:rFonts w:ascii="Tahoma"/>
                <w:b/>
                <w:sz w:val="22"/>
              </w:rPr>
              <w:t>2. IPA SD</w:t>
            </w:r>
          </w:p>
        </w:tc>
        <w:tc>
          <w:tcPr>
            <w:tcW w:w="570" w:type="dxa"/>
          </w:tcPr>
          <w:p>
            <w:pPr>
              <w:pStyle w:val="TableParagraph"/>
              <w:rPr>
                <w:rFonts w:ascii="Times New Roman"/>
                <w:sz w:val="20"/>
              </w:rPr>
            </w:pPr>
          </w:p>
        </w:tc>
        <w:tc>
          <w:tcPr>
            <w:tcW w:w="568" w:type="dxa"/>
          </w:tcPr>
          <w:p>
            <w:pPr>
              <w:pStyle w:val="TableParagraph"/>
              <w:rPr>
                <w:rFonts w:ascii="Times New Roman"/>
                <w:sz w:val="20"/>
              </w:rPr>
            </w:pPr>
          </w:p>
        </w:tc>
        <w:tc>
          <w:tcPr>
            <w:tcW w:w="568" w:type="dxa"/>
          </w:tcPr>
          <w:p>
            <w:pPr>
              <w:pStyle w:val="TableParagraph"/>
              <w:rPr>
                <w:rFonts w:ascii="Times New Roman"/>
                <w:sz w:val="20"/>
              </w:rPr>
            </w:pPr>
          </w:p>
        </w:tc>
        <w:tc>
          <w:tcPr>
            <w:tcW w:w="568" w:type="dxa"/>
          </w:tcPr>
          <w:p>
            <w:pPr>
              <w:pStyle w:val="TableParagraph"/>
              <w:rPr>
                <w:rFonts w:ascii="Times New Roman"/>
                <w:sz w:val="20"/>
              </w:rPr>
            </w:pPr>
          </w:p>
        </w:tc>
      </w:tr>
      <w:tr>
        <w:trPr>
          <w:trHeight w:val="285" w:hRule="atLeast"/>
        </w:trPr>
        <w:tc>
          <w:tcPr>
            <w:tcW w:w="739" w:type="dxa"/>
          </w:tcPr>
          <w:p>
            <w:pPr>
              <w:pStyle w:val="TableParagraph"/>
              <w:spacing w:line="264" w:lineRule="exact"/>
              <w:ind w:left="10"/>
              <w:jc w:val="center"/>
              <w:rPr>
                <w:rFonts w:ascii="Tahoma"/>
                <w:sz w:val="22"/>
              </w:rPr>
            </w:pPr>
            <w:r>
              <w:rPr>
                <w:rFonts w:ascii="Tahoma"/>
                <w:w w:val="100"/>
                <w:sz w:val="22"/>
              </w:rPr>
              <w:t>1</w:t>
            </w:r>
          </w:p>
        </w:tc>
        <w:tc>
          <w:tcPr>
            <w:tcW w:w="1164" w:type="dxa"/>
          </w:tcPr>
          <w:p>
            <w:pPr>
              <w:pStyle w:val="TableParagraph"/>
              <w:spacing w:line="264" w:lineRule="exact"/>
              <w:ind w:left="146"/>
              <w:rPr>
                <w:rFonts w:ascii="Tahoma"/>
                <w:sz w:val="22"/>
              </w:rPr>
            </w:pPr>
            <w:r>
              <w:rPr>
                <w:rFonts w:ascii="Tahoma"/>
                <w:sz w:val="22"/>
              </w:rPr>
              <w:t>PDS8315</w:t>
            </w:r>
          </w:p>
        </w:tc>
        <w:tc>
          <w:tcPr>
            <w:tcW w:w="3547" w:type="dxa"/>
          </w:tcPr>
          <w:p>
            <w:pPr>
              <w:pStyle w:val="TableParagraph"/>
              <w:spacing w:line="264" w:lineRule="exact"/>
              <w:ind w:left="108"/>
              <w:rPr>
                <w:rFonts w:ascii="Tahoma"/>
                <w:sz w:val="22"/>
              </w:rPr>
            </w:pPr>
            <w:r>
              <w:rPr>
                <w:rFonts w:ascii="Tahoma"/>
                <w:sz w:val="22"/>
              </w:rPr>
              <w:t>IPA SD</w:t>
            </w:r>
          </w:p>
        </w:tc>
        <w:tc>
          <w:tcPr>
            <w:tcW w:w="580" w:type="dxa"/>
          </w:tcPr>
          <w:p>
            <w:pPr>
              <w:pStyle w:val="TableParagraph"/>
              <w:spacing w:line="264" w:lineRule="exact"/>
              <w:ind w:right="223"/>
              <w:jc w:val="right"/>
              <w:rPr>
                <w:rFonts w:ascii="Tahoma"/>
                <w:sz w:val="22"/>
              </w:rPr>
            </w:pPr>
            <w:r>
              <w:rPr>
                <w:rFonts w:ascii="Tahoma"/>
                <w:w w:val="100"/>
                <w:sz w:val="22"/>
              </w:rPr>
              <w:t>3</w:t>
            </w:r>
          </w:p>
        </w:tc>
        <w:tc>
          <w:tcPr>
            <w:tcW w:w="570" w:type="dxa"/>
          </w:tcPr>
          <w:p>
            <w:pPr>
              <w:pStyle w:val="TableParagraph"/>
              <w:rPr>
                <w:rFonts w:ascii="Times New Roman"/>
                <w:sz w:val="20"/>
              </w:rPr>
            </w:pPr>
          </w:p>
        </w:tc>
        <w:tc>
          <w:tcPr>
            <w:tcW w:w="567" w:type="dxa"/>
          </w:tcPr>
          <w:p>
            <w:pPr>
              <w:pStyle w:val="TableParagraph"/>
              <w:rPr>
                <w:rFonts w:ascii="Times New Roman"/>
                <w:sz w:val="20"/>
              </w:rPr>
            </w:pPr>
          </w:p>
        </w:tc>
        <w:tc>
          <w:tcPr>
            <w:tcW w:w="558" w:type="dxa"/>
          </w:tcPr>
          <w:p>
            <w:pPr>
              <w:pStyle w:val="TableParagraph"/>
              <w:rPr>
                <w:rFonts w:ascii="Times New Roman"/>
                <w:sz w:val="20"/>
              </w:rPr>
            </w:pPr>
          </w:p>
        </w:tc>
        <w:tc>
          <w:tcPr>
            <w:tcW w:w="570" w:type="dxa"/>
            <w:vMerge w:val="restart"/>
          </w:tcPr>
          <w:p>
            <w:pPr>
              <w:pStyle w:val="TableParagraph"/>
              <w:spacing w:before="147"/>
              <w:ind w:left="5"/>
              <w:jc w:val="center"/>
              <w:rPr>
                <w:rFonts w:ascii="Tahoma"/>
                <w:sz w:val="22"/>
              </w:rPr>
            </w:pPr>
            <w:r>
              <w:rPr>
                <w:rFonts w:ascii="Tahoma"/>
                <w:w w:val="100"/>
                <w:sz w:val="22"/>
              </w:rPr>
              <w:t>6</w:t>
            </w:r>
          </w:p>
        </w:tc>
        <w:tc>
          <w:tcPr>
            <w:tcW w:w="568" w:type="dxa"/>
          </w:tcPr>
          <w:p>
            <w:pPr>
              <w:pStyle w:val="TableParagraph"/>
              <w:spacing w:line="264" w:lineRule="exact"/>
              <w:ind w:left="6"/>
              <w:jc w:val="center"/>
              <w:rPr>
                <w:rFonts w:ascii="Tahoma"/>
                <w:sz w:val="22"/>
              </w:rPr>
            </w:pPr>
            <w:r>
              <w:rPr>
                <w:rFonts w:ascii="Tahoma"/>
                <w:w w:val="100"/>
                <w:sz w:val="22"/>
              </w:rPr>
              <w:t>3</w:t>
            </w:r>
          </w:p>
        </w:tc>
        <w:tc>
          <w:tcPr>
            <w:tcW w:w="568" w:type="dxa"/>
          </w:tcPr>
          <w:p>
            <w:pPr>
              <w:pStyle w:val="TableParagraph"/>
              <w:rPr>
                <w:rFonts w:ascii="Times New Roman"/>
                <w:sz w:val="20"/>
              </w:rPr>
            </w:pPr>
          </w:p>
        </w:tc>
        <w:tc>
          <w:tcPr>
            <w:tcW w:w="568" w:type="dxa"/>
          </w:tcPr>
          <w:p>
            <w:pPr>
              <w:pStyle w:val="TableParagraph"/>
              <w:rPr>
                <w:rFonts w:ascii="Times New Roman"/>
                <w:sz w:val="20"/>
              </w:rPr>
            </w:pPr>
          </w:p>
        </w:tc>
      </w:tr>
      <w:tr>
        <w:trPr>
          <w:trHeight w:val="287" w:hRule="atLeast"/>
        </w:trPr>
        <w:tc>
          <w:tcPr>
            <w:tcW w:w="739" w:type="dxa"/>
          </w:tcPr>
          <w:p>
            <w:pPr>
              <w:pStyle w:val="TableParagraph"/>
              <w:ind w:left="10"/>
              <w:jc w:val="center"/>
              <w:rPr>
                <w:rFonts w:ascii="Tahoma"/>
                <w:sz w:val="22"/>
              </w:rPr>
            </w:pPr>
            <w:r>
              <w:rPr>
                <w:rFonts w:ascii="Tahoma"/>
                <w:w w:val="100"/>
                <w:sz w:val="22"/>
              </w:rPr>
              <w:t>2</w:t>
            </w:r>
          </w:p>
        </w:tc>
        <w:tc>
          <w:tcPr>
            <w:tcW w:w="1164" w:type="dxa"/>
          </w:tcPr>
          <w:p>
            <w:pPr>
              <w:pStyle w:val="TableParagraph"/>
              <w:ind w:left="146"/>
              <w:rPr>
                <w:rFonts w:ascii="Tahoma"/>
                <w:sz w:val="22"/>
              </w:rPr>
            </w:pPr>
            <w:r>
              <w:rPr>
                <w:rFonts w:ascii="Tahoma"/>
                <w:sz w:val="22"/>
              </w:rPr>
              <w:t>PDS8316</w:t>
            </w:r>
          </w:p>
        </w:tc>
        <w:tc>
          <w:tcPr>
            <w:tcW w:w="3547" w:type="dxa"/>
          </w:tcPr>
          <w:p>
            <w:pPr>
              <w:pStyle w:val="TableParagraph"/>
              <w:ind w:left="108"/>
              <w:rPr>
                <w:rFonts w:ascii="Tahoma"/>
                <w:sz w:val="22"/>
              </w:rPr>
            </w:pPr>
            <w:r>
              <w:rPr>
                <w:rFonts w:ascii="Tahoma"/>
                <w:sz w:val="22"/>
              </w:rPr>
              <w:t>Pembelajaran IPA SD</w:t>
            </w:r>
          </w:p>
        </w:tc>
        <w:tc>
          <w:tcPr>
            <w:tcW w:w="580" w:type="dxa"/>
          </w:tcPr>
          <w:p>
            <w:pPr>
              <w:pStyle w:val="TableParagraph"/>
              <w:rPr>
                <w:rFonts w:ascii="Times New Roman"/>
                <w:sz w:val="20"/>
              </w:rPr>
            </w:pPr>
          </w:p>
        </w:tc>
        <w:tc>
          <w:tcPr>
            <w:tcW w:w="570" w:type="dxa"/>
          </w:tcPr>
          <w:p>
            <w:pPr>
              <w:pStyle w:val="TableParagraph"/>
              <w:ind w:right="5"/>
              <w:jc w:val="center"/>
              <w:rPr>
                <w:rFonts w:ascii="Tahoma"/>
                <w:sz w:val="22"/>
              </w:rPr>
            </w:pPr>
            <w:r>
              <w:rPr>
                <w:rFonts w:ascii="Tahoma"/>
                <w:w w:val="100"/>
                <w:sz w:val="22"/>
              </w:rPr>
              <w:t>3</w:t>
            </w:r>
          </w:p>
        </w:tc>
        <w:tc>
          <w:tcPr>
            <w:tcW w:w="567" w:type="dxa"/>
          </w:tcPr>
          <w:p>
            <w:pPr>
              <w:pStyle w:val="TableParagraph"/>
              <w:rPr>
                <w:rFonts w:ascii="Times New Roman"/>
                <w:sz w:val="20"/>
              </w:rPr>
            </w:pPr>
          </w:p>
        </w:tc>
        <w:tc>
          <w:tcPr>
            <w:tcW w:w="558" w:type="dxa"/>
          </w:tcPr>
          <w:p>
            <w:pPr>
              <w:pStyle w:val="TableParagraph"/>
              <w:rPr>
                <w:rFonts w:ascii="Times New Roman"/>
                <w:sz w:val="20"/>
              </w:rPr>
            </w:pPr>
          </w:p>
        </w:tc>
        <w:tc>
          <w:tcPr>
            <w:tcW w:w="570" w:type="dxa"/>
            <w:vMerge/>
            <w:tcBorders>
              <w:top w:val="nil"/>
            </w:tcBorders>
          </w:tcPr>
          <w:p>
            <w:pPr>
              <w:rPr>
                <w:sz w:val="2"/>
                <w:szCs w:val="2"/>
              </w:rPr>
            </w:pPr>
          </w:p>
        </w:tc>
        <w:tc>
          <w:tcPr>
            <w:tcW w:w="568" w:type="dxa"/>
          </w:tcPr>
          <w:p>
            <w:pPr>
              <w:pStyle w:val="TableParagraph"/>
              <w:ind w:left="6"/>
              <w:jc w:val="center"/>
              <w:rPr>
                <w:rFonts w:ascii="Tahoma"/>
                <w:sz w:val="22"/>
              </w:rPr>
            </w:pPr>
            <w:r>
              <w:rPr>
                <w:rFonts w:ascii="Tahoma"/>
                <w:w w:val="100"/>
                <w:sz w:val="22"/>
              </w:rPr>
              <w:t>3</w:t>
            </w:r>
          </w:p>
        </w:tc>
        <w:tc>
          <w:tcPr>
            <w:tcW w:w="568" w:type="dxa"/>
          </w:tcPr>
          <w:p>
            <w:pPr>
              <w:pStyle w:val="TableParagraph"/>
              <w:rPr>
                <w:rFonts w:ascii="Times New Roman"/>
                <w:sz w:val="20"/>
              </w:rPr>
            </w:pPr>
          </w:p>
        </w:tc>
        <w:tc>
          <w:tcPr>
            <w:tcW w:w="568" w:type="dxa"/>
          </w:tcPr>
          <w:p>
            <w:pPr>
              <w:pStyle w:val="TableParagraph"/>
              <w:rPr>
                <w:rFonts w:ascii="Times New Roman"/>
                <w:sz w:val="20"/>
              </w:rPr>
            </w:pPr>
          </w:p>
        </w:tc>
      </w:tr>
      <w:tr>
        <w:trPr>
          <w:trHeight w:val="287" w:hRule="atLeast"/>
        </w:trPr>
        <w:tc>
          <w:tcPr>
            <w:tcW w:w="7725" w:type="dxa"/>
            <w:gridSpan w:val="7"/>
          </w:tcPr>
          <w:p>
            <w:pPr>
              <w:pStyle w:val="TableParagraph"/>
              <w:spacing w:line="258" w:lineRule="exact" w:before="10"/>
              <w:ind w:left="630"/>
              <w:rPr>
                <w:rFonts w:ascii="Tahoma"/>
                <w:b/>
                <w:sz w:val="22"/>
              </w:rPr>
            </w:pPr>
            <w:r>
              <w:rPr>
                <w:rFonts w:ascii="Tahoma"/>
                <w:b/>
                <w:sz w:val="22"/>
              </w:rPr>
              <w:t>3. Matematika SD</w:t>
            </w:r>
          </w:p>
        </w:tc>
        <w:tc>
          <w:tcPr>
            <w:tcW w:w="570" w:type="dxa"/>
          </w:tcPr>
          <w:p>
            <w:pPr>
              <w:pStyle w:val="TableParagraph"/>
              <w:rPr>
                <w:rFonts w:ascii="Times New Roman"/>
                <w:sz w:val="20"/>
              </w:rPr>
            </w:pPr>
          </w:p>
        </w:tc>
        <w:tc>
          <w:tcPr>
            <w:tcW w:w="568" w:type="dxa"/>
          </w:tcPr>
          <w:p>
            <w:pPr>
              <w:pStyle w:val="TableParagraph"/>
              <w:rPr>
                <w:rFonts w:ascii="Times New Roman"/>
                <w:sz w:val="20"/>
              </w:rPr>
            </w:pPr>
          </w:p>
        </w:tc>
        <w:tc>
          <w:tcPr>
            <w:tcW w:w="568" w:type="dxa"/>
          </w:tcPr>
          <w:p>
            <w:pPr>
              <w:pStyle w:val="TableParagraph"/>
              <w:rPr>
                <w:rFonts w:ascii="Times New Roman"/>
                <w:sz w:val="20"/>
              </w:rPr>
            </w:pPr>
          </w:p>
        </w:tc>
        <w:tc>
          <w:tcPr>
            <w:tcW w:w="568" w:type="dxa"/>
          </w:tcPr>
          <w:p>
            <w:pPr>
              <w:pStyle w:val="TableParagraph"/>
              <w:rPr>
                <w:rFonts w:ascii="Times New Roman"/>
                <w:sz w:val="20"/>
              </w:rPr>
            </w:pPr>
          </w:p>
        </w:tc>
      </w:tr>
      <w:tr>
        <w:trPr>
          <w:trHeight w:val="285" w:hRule="atLeast"/>
        </w:trPr>
        <w:tc>
          <w:tcPr>
            <w:tcW w:w="739" w:type="dxa"/>
          </w:tcPr>
          <w:p>
            <w:pPr>
              <w:pStyle w:val="TableParagraph"/>
              <w:spacing w:line="264" w:lineRule="exact"/>
              <w:ind w:left="10"/>
              <w:jc w:val="center"/>
              <w:rPr>
                <w:rFonts w:ascii="Tahoma"/>
                <w:sz w:val="22"/>
              </w:rPr>
            </w:pPr>
            <w:r>
              <w:rPr>
                <w:rFonts w:ascii="Tahoma"/>
                <w:w w:val="100"/>
                <w:sz w:val="22"/>
              </w:rPr>
              <w:t>1</w:t>
            </w:r>
          </w:p>
        </w:tc>
        <w:tc>
          <w:tcPr>
            <w:tcW w:w="1164" w:type="dxa"/>
          </w:tcPr>
          <w:p>
            <w:pPr>
              <w:pStyle w:val="TableParagraph"/>
              <w:spacing w:line="264" w:lineRule="exact"/>
              <w:ind w:left="146"/>
              <w:rPr>
                <w:rFonts w:ascii="Tahoma"/>
                <w:sz w:val="22"/>
              </w:rPr>
            </w:pPr>
            <w:r>
              <w:rPr>
                <w:rFonts w:ascii="Tahoma"/>
                <w:sz w:val="22"/>
              </w:rPr>
              <w:t>PDS8317</w:t>
            </w:r>
          </w:p>
        </w:tc>
        <w:tc>
          <w:tcPr>
            <w:tcW w:w="3547" w:type="dxa"/>
          </w:tcPr>
          <w:p>
            <w:pPr>
              <w:pStyle w:val="TableParagraph"/>
              <w:spacing w:line="264" w:lineRule="exact"/>
              <w:ind w:left="108"/>
              <w:rPr>
                <w:rFonts w:ascii="Tahoma"/>
                <w:sz w:val="22"/>
              </w:rPr>
            </w:pPr>
            <w:r>
              <w:rPr>
                <w:rFonts w:ascii="Tahoma"/>
                <w:sz w:val="22"/>
              </w:rPr>
              <w:t>Matematika SD</w:t>
            </w:r>
          </w:p>
        </w:tc>
        <w:tc>
          <w:tcPr>
            <w:tcW w:w="580" w:type="dxa"/>
          </w:tcPr>
          <w:p>
            <w:pPr>
              <w:pStyle w:val="TableParagraph"/>
              <w:spacing w:line="264" w:lineRule="exact"/>
              <w:ind w:right="223"/>
              <w:jc w:val="right"/>
              <w:rPr>
                <w:rFonts w:ascii="Tahoma"/>
                <w:sz w:val="22"/>
              </w:rPr>
            </w:pPr>
            <w:r>
              <w:rPr>
                <w:rFonts w:ascii="Tahoma"/>
                <w:w w:val="100"/>
                <w:sz w:val="22"/>
              </w:rPr>
              <w:t>3</w:t>
            </w:r>
          </w:p>
        </w:tc>
        <w:tc>
          <w:tcPr>
            <w:tcW w:w="570" w:type="dxa"/>
          </w:tcPr>
          <w:p>
            <w:pPr>
              <w:pStyle w:val="TableParagraph"/>
              <w:rPr>
                <w:rFonts w:ascii="Times New Roman"/>
                <w:sz w:val="20"/>
              </w:rPr>
            </w:pPr>
          </w:p>
        </w:tc>
        <w:tc>
          <w:tcPr>
            <w:tcW w:w="567" w:type="dxa"/>
          </w:tcPr>
          <w:p>
            <w:pPr>
              <w:pStyle w:val="TableParagraph"/>
              <w:rPr>
                <w:rFonts w:ascii="Times New Roman"/>
                <w:sz w:val="20"/>
              </w:rPr>
            </w:pPr>
          </w:p>
        </w:tc>
        <w:tc>
          <w:tcPr>
            <w:tcW w:w="558" w:type="dxa"/>
          </w:tcPr>
          <w:p>
            <w:pPr>
              <w:pStyle w:val="TableParagraph"/>
              <w:rPr>
                <w:rFonts w:ascii="Times New Roman"/>
                <w:sz w:val="20"/>
              </w:rPr>
            </w:pPr>
          </w:p>
        </w:tc>
        <w:tc>
          <w:tcPr>
            <w:tcW w:w="570" w:type="dxa"/>
            <w:vMerge w:val="restart"/>
          </w:tcPr>
          <w:p>
            <w:pPr>
              <w:pStyle w:val="TableParagraph"/>
              <w:spacing w:before="144"/>
              <w:ind w:left="5"/>
              <w:jc w:val="center"/>
              <w:rPr>
                <w:rFonts w:ascii="Tahoma"/>
                <w:sz w:val="22"/>
              </w:rPr>
            </w:pPr>
            <w:r>
              <w:rPr>
                <w:rFonts w:ascii="Tahoma"/>
                <w:w w:val="100"/>
                <w:sz w:val="22"/>
              </w:rPr>
              <w:t>6</w:t>
            </w:r>
          </w:p>
        </w:tc>
        <w:tc>
          <w:tcPr>
            <w:tcW w:w="568" w:type="dxa"/>
          </w:tcPr>
          <w:p>
            <w:pPr>
              <w:pStyle w:val="TableParagraph"/>
              <w:spacing w:line="264" w:lineRule="exact"/>
              <w:ind w:left="6"/>
              <w:jc w:val="center"/>
              <w:rPr>
                <w:rFonts w:ascii="Tahoma"/>
                <w:sz w:val="22"/>
              </w:rPr>
            </w:pPr>
            <w:r>
              <w:rPr>
                <w:rFonts w:ascii="Tahoma"/>
                <w:w w:val="100"/>
                <w:sz w:val="22"/>
              </w:rPr>
              <w:t>3</w:t>
            </w:r>
          </w:p>
        </w:tc>
        <w:tc>
          <w:tcPr>
            <w:tcW w:w="568" w:type="dxa"/>
          </w:tcPr>
          <w:p>
            <w:pPr>
              <w:pStyle w:val="TableParagraph"/>
              <w:rPr>
                <w:rFonts w:ascii="Times New Roman"/>
                <w:sz w:val="20"/>
              </w:rPr>
            </w:pPr>
          </w:p>
        </w:tc>
        <w:tc>
          <w:tcPr>
            <w:tcW w:w="568" w:type="dxa"/>
          </w:tcPr>
          <w:p>
            <w:pPr>
              <w:pStyle w:val="TableParagraph"/>
              <w:rPr>
                <w:rFonts w:ascii="Times New Roman"/>
                <w:sz w:val="20"/>
              </w:rPr>
            </w:pPr>
          </w:p>
        </w:tc>
      </w:tr>
      <w:tr>
        <w:trPr>
          <w:trHeight w:val="287" w:hRule="atLeast"/>
        </w:trPr>
        <w:tc>
          <w:tcPr>
            <w:tcW w:w="739" w:type="dxa"/>
          </w:tcPr>
          <w:p>
            <w:pPr>
              <w:pStyle w:val="TableParagraph"/>
              <w:spacing w:line="264" w:lineRule="exact"/>
              <w:ind w:left="10"/>
              <w:jc w:val="center"/>
              <w:rPr>
                <w:rFonts w:ascii="Tahoma"/>
                <w:sz w:val="22"/>
              </w:rPr>
            </w:pPr>
            <w:r>
              <w:rPr>
                <w:rFonts w:ascii="Tahoma"/>
                <w:w w:val="100"/>
                <w:sz w:val="22"/>
              </w:rPr>
              <w:t>2</w:t>
            </w:r>
          </w:p>
        </w:tc>
        <w:tc>
          <w:tcPr>
            <w:tcW w:w="1164" w:type="dxa"/>
          </w:tcPr>
          <w:p>
            <w:pPr>
              <w:pStyle w:val="TableParagraph"/>
              <w:spacing w:line="264" w:lineRule="exact"/>
              <w:ind w:left="146"/>
              <w:rPr>
                <w:rFonts w:ascii="Tahoma"/>
                <w:sz w:val="22"/>
              </w:rPr>
            </w:pPr>
            <w:r>
              <w:rPr>
                <w:rFonts w:ascii="Tahoma"/>
                <w:sz w:val="22"/>
              </w:rPr>
              <w:t>PDS8318</w:t>
            </w:r>
          </w:p>
        </w:tc>
        <w:tc>
          <w:tcPr>
            <w:tcW w:w="3547" w:type="dxa"/>
          </w:tcPr>
          <w:p>
            <w:pPr>
              <w:pStyle w:val="TableParagraph"/>
              <w:spacing w:line="264" w:lineRule="exact"/>
              <w:ind w:left="108"/>
              <w:rPr>
                <w:rFonts w:ascii="Tahoma"/>
                <w:sz w:val="22"/>
              </w:rPr>
            </w:pPr>
            <w:r>
              <w:rPr>
                <w:rFonts w:ascii="Tahoma"/>
                <w:sz w:val="22"/>
              </w:rPr>
              <w:t>Pembelajaran Matematika SD</w:t>
            </w:r>
          </w:p>
        </w:tc>
        <w:tc>
          <w:tcPr>
            <w:tcW w:w="580" w:type="dxa"/>
          </w:tcPr>
          <w:p>
            <w:pPr>
              <w:pStyle w:val="TableParagraph"/>
              <w:rPr>
                <w:rFonts w:ascii="Times New Roman"/>
                <w:sz w:val="20"/>
              </w:rPr>
            </w:pPr>
          </w:p>
        </w:tc>
        <w:tc>
          <w:tcPr>
            <w:tcW w:w="570" w:type="dxa"/>
          </w:tcPr>
          <w:p>
            <w:pPr>
              <w:pStyle w:val="TableParagraph"/>
              <w:spacing w:line="264" w:lineRule="exact"/>
              <w:ind w:right="5"/>
              <w:jc w:val="center"/>
              <w:rPr>
                <w:rFonts w:ascii="Tahoma"/>
                <w:sz w:val="22"/>
              </w:rPr>
            </w:pPr>
            <w:r>
              <w:rPr>
                <w:rFonts w:ascii="Tahoma"/>
                <w:w w:val="100"/>
                <w:sz w:val="22"/>
              </w:rPr>
              <w:t>3</w:t>
            </w:r>
          </w:p>
        </w:tc>
        <w:tc>
          <w:tcPr>
            <w:tcW w:w="567" w:type="dxa"/>
          </w:tcPr>
          <w:p>
            <w:pPr>
              <w:pStyle w:val="TableParagraph"/>
              <w:rPr>
                <w:rFonts w:ascii="Times New Roman"/>
                <w:sz w:val="20"/>
              </w:rPr>
            </w:pPr>
          </w:p>
        </w:tc>
        <w:tc>
          <w:tcPr>
            <w:tcW w:w="558" w:type="dxa"/>
          </w:tcPr>
          <w:p>
            <w:pPr>
              <w:pStyle w:val="TableParagraph"/>
              <w:rPr>
                <w:rFonts w:ascii="Times New Roman"/>
                <w:sz w:val="20"/>
              </w:rPr>
            </w:pPr>
          </w:p>
        </w:tc>
        <w:tc>
          <w:tcPr>
            <w:tcW w:w="570" w:type="dxa"/>
            <w:vMerge/>
            <w:tcBorders>
              <w:top w:val="nil"/>
            </w:tcBorders>
          </w:tcPr>
          <w:p>
            <w:pPr>
              <w:rPr>
                <w:sz w:val="2"/>
                <w:szCs w:val="2"/>
              </w:rPr>
            </w:pPr>
          </w:p>
        </w:tc>
        <w:tc>
          <w:tcPr>
            <w:tcW w:w="568" w:type="dxa"/>
          </w:tcPr>
          <w:p>
            <w:pPr>
              <w:pStyle w:val="TableParagraph"/>
              <w:spacing w:line="264" w:lineRule="exact"/>
              <w:ind w:left="6"/>
              <w:jc w:val="center"/>
              <w:rPr>
                <w:rFonts w:ascii="Tahoma"/>
                <w:sz w:val="22"/>
              </w:rPr>
            </w:pPr>
            <w:r>
              <w:rPr>
                <w:rFonts w:ascii="Tahoma"/>
                <w:w w:val="100"/>
                <w:sz w:val="22"/>
              </w:rPr>
              <w:t>3</w:t>
            </w:r>
          </w:p>
        </w:tc>
        <w:tc>
          <w:tcPr>
            <w:tcW w:w="568" w:type="dxa"/>
          </w:tcPr>
          <w:p>
            <w:pPr>
              <w:pStyle w:val="TableParagraph"/>
              <w:rPr>
                <w:rFonts w:ascii="Times New Roman"/>
                <w:sz w:val="20"/>
              </w:rPr>
            </w:pPr>
          </w:p>
        </w:tc>
        <w:tc>
          <w:tcPr>
            <w:tcW w:w="568" w:type="dxa"/>
          </w:tcPr>
          <w:p>
            <w:pPr>
              <w:pStyle w:val="TableParagraph"/>
              <w:rPr>
                <w:rFonts w:ascii="Times New Roman"/>
                <w:sz w:val="20"/>
              </w:rPr>
            </w:pPr>
          </w:p>
        </w:tc>
      </w:tr>
      <w:tr>
        <w:trPr>
          <w:trHeight w:val="285" w:hRule="atLeast"/>
        </w:trPr>
        <w:tc>
          <w:tcPr>
            <w:tcW w:w="7725" w:type="dxa"/>
            <w:gridSpan w:val="7"/>
          </w:tcPr>
          <w:p>
            <w:pPr>
              <w:pStyle w:val="TableParagraph"/>
              <w:spacing w:line="258" w:lineRule="exact" w:before="8"/>
              <w:ind w:left="630"/>
              <w:rPr>
                <w:rFonts w:ascii="Tahoma"/>
                <w:b/>
                <w:sz w:val="22"/>
              </w:rPr>
            </w:pPr>
            <w:r>
              <w:rPr>
                <w:rFonts w:ascii="Tahoma"/>
                <w:b/>
                <w:sz w:val="22"/>
              </w:rPr>
              <w:t>4. IPS SD</w:t>
            </w:r>
          </w:p>
        </w:tc>
        <w:tc>
          <w:tcPr>
            <w:tcW w:w="570" w:type="dxa"/>
          </w:tcPr>
          <w:p>
            <w:pPr>
              <w:pStyle w:val="TableParagraph"/>
              <w:rPr>
                <w:rFonts w:ascii="Times New Roman"/>
                <w:sz w:val="20"/>
              </w:rPr>
            </w:pPr>
          </w:p>
        </w:tc>
        <w:tc>
          <w:tcPr>
            <w:tcW w:w="568" w:type="dxa"/>
          </w:tcPr>
          <w:p>
            <w:pPr>
              <w:pStyle w:val="TableParagraph"/>
              <w:rPr>
                <w:rFonts w:ascii="Times New Roman"/>
                <w:sz w:val="20"/>
              </w:rPr>
            </w:pPr>
          </w:p>
        </w:tc>
        <w:tc>
          <w:tcPr>
            <w:tcW w:w="568" w:type="dxa"/>
          </w:tcPr>
          <w:p>
            <w:pPr>
              <w:pStyle w:val="TableParagraph"/>
              <w:rPr>
                <w:rFonts w:ascii="Times New Roman"/>
                <w:sz w:val="20"/>
              </w:rPr>
            </w:pPr>
          </w:p>
        </w:tc>
        <w:tc>
          <w:tcPr>
            <w:tcW w:w="568" w:type="dxa"/>
          </w:tcPr>
          <w:p>
            <w:pPr>
              <w:pStyle w:val="TableParagraph"/>
              <w:rPr>
                <w:rFonts w:ascii="Times New Roman"/>
                <w:sz w:val="20"/>
              </w:rPr>
            </w:pPr>
          </w:p>
        </w:tc>
      </w:tr>
      <w:tr>
        <w:trPr>
          <w:trHeight w:val="287" w:hRule="atLeast"/>
        </w:trPr>
        <w:tc>
          <w:tcPr>
            <w:tcW w:w="739" w:type="dxa"/>
          </w:tcPr>
          <w:p>
            <w:pPr>
              <w:pStyle w:val="TableParagraph"/>
              <w:spacing w:line="264" w:lineRule="exact"/>
              <w:ind w:left="10"/>
              <w:jc w:val="center"/>
              <w:rPr>
                <w:rFonts w:ascii="Tahoma"/>
                <w:sz w:val="22"/>
              </w:rPr>
            </w:pPr>
            <w:r>
              <w:rPr>
                <w:rFonts w:ascii="Tahoma"/>
                <w:w w:val="100"/>
                <w:sz w:val="22"/>
              </w:rPr>
              <w:t>1</w:t>
            </w:r>
          </w:p>
        </w:tc>
        <w:tc>
          <w:tcPr>
            <w:tcW w:w="1164" w:type="dxa"/>
          </w:tcPr>
          <w:p>
            <w:pPr>
              <w:pStyle w:val="TableParagraph"/>
              <w:spacing w:line="264" w:lineRule="exact"/>
              <w:ind w:left="146"/>
              <w:rPr>
                <w:rFonts w:ascii="Tahoma"/>
                <w:sz w:val="22"/>
              </w:rPr>
            </w:pPr>
            <w:r>
              <w:rPr>
                <w:rFonts w:ascii="Tahoma"/>
                <w:sz w:val="22"/>
              </w:rPr>
              <w:t>PDS8319</w:t>
            </w:r>
          </w:p>
        </w:tc>
        <w:tc>
          <w:tcPr>
            <w:tcW w:w="3547" w:type="dxa"/>
          </w:tcPr>
          <w:p>
            <w:pPr>
              <w:pStyle w:val="TableParagraph"/>
              <w:spacing w:line="264" w:lineRule="exact"/>
              <w:ind w:left="108"/>
              <w:rPr>
                <w:rFonts w:ascii="Tahoma"/>
                <w:sz w:val="22"/>
              </w:rPr>
            </w:pPr>
            <w:r>
              <w:rPr>
                <w:rFonts w:ascii="Tahoma"/>
                <w:sz w:val="22"/>
              </w:rPr>
              <w:t>IPS SD</w:t>
            </w:r>
          </w:p>
        </w:tc>
        <w:tc>
          <w:tcPr>
            <w:tcW w:w="580" w:type="dxa"/>
          </w:tcPr>
          <w:p>
            <w:pPr>
              <w:pStyle w:val="TableParagraph"/>
              <w:spacing w:line="264" w:lineRule="exact"/>
              <w:ind w:right="223"/>
              <w:jc w:val="right"/>
              <w:rPr>
                <w:rFonts w:ascii="Tahoma"/>
                <w:sz w:val="22"/>
              </w:rPr>
            </w:pPr>
            <w:r>
              <w:rPr>
                <w:rFonts w:ascii="Tahoma"/>
                <w:w w:val="100"/>
                <w:sz w:val="22"/>
              </w:rPr>
              <w:t>3</w:t>
            </w:r>
          </w:p>
        </w:tc>
        <w:tc>
          <w:tcPr>
            <w:tcW w:w="570" w:type="dxa"/>
          </w:tcPr>
          <w:p>
            <w:pPr>
              <w:pStyle w:val="TableParagraph"/>
              <w:rPr>
                <w:rFonts w:ascii="Times New Roman"/>
                <w:sz w:val="20"/>
              </w:rPr>
            </w:pPr>
          </w:p>
        </w:tc>
        <w:tc>
          <w:tcPr>
            <w:tcW w:w="567" w:type="dxa"/>
          </w:tcPr>
          <w:p>
            <w:pPr>
              <w:pStyle w:val="TableParagraph"/>
              <w:rPr>
                <w:rFonts w:ascii="Times New Roman"/>
                <w:sz w:val="20"/>
              </w:rPr>
            </w:pPr>
          </w:p>
        </w:tc>
        <w:tc>
          <w:tcPr>
            <w:tcW w:w="558" w:type="dxa"/>
          </w:tcPr>
          <w:p>
            <w:pPr>
              <w:pStyle w:val="TableParagraph"/>
              <w:rPr>
                <w:rFonts w:ascii="Times New Roman"/>
                <w:sz w:val="20"/>
              </w:rPr>
            </w:pPr>
          </w:p>
        </w:tc>
        <w:tc>
          <w:tcPr>
            <w:tcW w:w="570" w:type="dxa"/>
            <w:vMerge w:val="restart"/>
          </w:tcPr>
          <w:p>
            <w:pPr>
              <w:pStyle w:val="TableParagraph"/>
              <w:spacing w:before="147"/>
              <w:ind w:left="5"/>
              <w:jc w:val="center"/>
              <w:rPr>
                <w:rFonts w:ascii="Tahoma"/>
                <w:sz w:val="22"/>
              </w:rPr>
            </w:pPr>
            <w:r>
              <w:rPr>
                <w:rFonts w:ascii="Tahoma"/>
                <w:w w:val="100"/>
                <w:sz w:val="22"/>
              </w:rPr>
              <w:t>6</w:t>
            </w:r>
          </w:p>
        </w:tc>
        <w:tc>
          <w:tcPr>
            <w:tcW w:w="568" w:type="dxa"/>
          </w:tcPr>
          <w:p>
            <w:pPr>
              <w:pStyle w:val="TableParagraph"/>
              <w:spacing w:line="264" w:lineRule="exact"/>
              <w:ind w:left="6"/>
              <w:jc w:val="center"/>
              <w:rPr>
                <w:rFonts w:ascii="Tahoma"/>
                <w:sz w:val="22"/>
              </w:rPr>
            </w:pPr>
            <w:r>
              <w:rPr>
                <w:rFonts w:ascii="Tahoma"/>
                <w:w w:val="100"/>
                <w:sz w:val="22"/>
              </w:rPr>
              <w:t>3</w:t>
            </w:r>
          </w:p>
        </w:tc>
        <w:tc>
          <w:tcPr>
            <w:tcW w:w="568" w:type="dxa"/>
          </w:tcPr>
          <w:p>
            <w:pPr>
              <w:pStyle w:val="TableParagraph"/>
              <w:rPr>
                <w:rFonts w:ascii="Times New Roman"/>
                <w:sz w:val="20"/>
              </w:rPr>
            </w:pPr>
          </w:p>
        </w:tc>
        <w:tc>
          <w:tcPr>
            <w:tcW w:w="568" w:type="dxa"/>
          </w:tcPr>
          <w:p>
            <w:pPr>
              <w:pStyle w:val="TableParagraph"/>
              <w:rPr>
                <w:rFonts w:ascii="Times New Roman"/>
                <w:sz w:val="20"/>
              </w:rPr>
            </w:pPr>
          </w:p>
        </w:tc>
      </w:tr>
      <w:tr>
        <w:trPr>
          <w:trHeight w:val="285" w:hRule="atLeast"/>
        </w:trPr>
        <w:tc>
          <w:tcPr>
            <w:tcW w:w="739" w:type="dxa"/>
          </w:tcPr>
          <w:p>
            <w:pPr>
              <w:pStyle w:val="TableParagraph"/>
              <w:spacing w:line="264" w:lineRule="exact"/>
              <w:ind w:left="10"/>
              <w:jc w:val="center"/>
              <w:rPr>
                <w:rFonts w:ascii="Tahoma"/>
                <w:sz w:val="22"/>
              </w:rPr>
            </w:pPr>
            <w:r>
              <w:rPr>
                <w:rFonts w:ascii="Tahoma"/>
                <w:w w:val="100"/>
                <w:sz w:val="22"/>
              </w:rPr>
              <w:t>2</w:t>
            </w:r>
          </w:p>
        </w:tc>
        <w:tc>
          <w:tcPr>
            <w:tcW w:w="1164" w:type="dxa"/>
          </w:tcPr>
          <w:p>
            <w:pPr>
              <w:pStyle w:val="TableParagraph"/>
              <w:spacing w:line="264" w:lineRule="exact"/>
              <w:ind w:left="146"/>
              <w:rPr>
                <w:rFonts w:ascii="Tahoma"/>
                <w:sz w:val="22"/>
              </w:rPr>
            </w:pPr>
            <w:r>
              <w:rPr>
                <w:rFonts w:ascii="Tahoma"/>
                <w:sz w:val="22"/>
              </w:rPr>
              <w:t>PDS8320</w:t>
            </w:r>
          </w:p>
        </w:tc>
        <w:tc>
          <w:tcPr>
            <w:tcW w:w="3547" w:type="dxa"/>
          </w:tcPr>
          <w:p>
            <w:pPr>
              <w:pStyle w:val="TableParagraph"/>
              <w:spacing w:line="264" w:lineRule="exact"/>
              <w:ind w:left="108"/>
              <w:rPr>
                <w:rFonts w:ascii="Tahoma"/>
                <w:sz w:val="22"/>
              </w:rPr>
            </w:pPr>
            <w:r>
              <w:rPr>
                <w:rFonts w:ascii="Tahoma"/>
                <w:sz w:val="22"/>
              </w:rPr>
              <w:t>Pembelajaran IPS SD</w:t>
            </w:r>
          </w:p>
        </w:tc>
        <w:tc>
          <w:tcPr>
            <w:tcW w:w="580" w:type="dxa"/>
          </w:tcPr>
          <w:p>
            <w:pPr>
              <w:pStyle w:val="TableParagraph"/>
              <w:rPr>
                <w:rFonts w:ascii="Times New Roman"/>
                <w:sz w:val="20"/>
              </w:rPr>
            </w:pPr>
          </w:p>
        </w:tc>
        <w:tc>
          <w:tcPr>
            <w:tcW w:w="570" w:type="dxa"/>
          </w:tcPr>
          <w:p>
            <w:pPr>
              <w:pStyle w:val="TableParagraph"/>
              <w:spacing w:line="264" w:lineRule="exact"/>
              <w:ind w:right="5"/>
              <w:jc w:val="center"/>
              <w:rPr>
                <w:rFonts w:ascii="Tahoma"/>
                <w:sz w:val="22"/>
              </w:rPr>
            </w:pPr>
            <w:r>
              <w:rPr>
                <w:rFonts w:ascii="Tahoma"/>
                <w:w w:val="100"/>
                <w:sz w:val="22"/>
              </w:rPr>
              <w:t>3</w:t>
            </w:r>
          </w:p>
        </w:tc>
        <w:tc>
          <w:tcPr>
            <w:tcW w:w="567" w:type="dxa"/>
          </w:tcPr>
          <w:p>
            <w:pPr>
              <w:pStyle w:val="TableParagraph"/>
              <w:rPr>
                <w:rFonts w:ascii="Times New Roman"/>
                <w:sz w:val="20"/>
              </w:rPr>
            </w:pPr>
          </w:p>
        </w:tc>
        <w:tc>
          <w:tcPr>
            <w:tcW w:w="558" w:type="dxa"/>
          </w:tcPr>
          <w:p>
            <w:pPr>
              <w:pStyle w:val="TableParagraph"/>
              <w:rPr>
                <w:rFonts w:ascii="Times New Roman"/>
                <w:sz w:val="20"/>
              </w:rPr>
            </w:pPr>
          </w:p>
        </w:tc>
        <w:tc>
          <w:tcPr>
            <w:tcW w:w="570" w:type="dxa"/>
            <w:vMerge/>
            <w:tcBorders>
              <w:top w:val="nil"/>
            </w:tcBorders>
          </w:tcPr>
          <w:p>
            <w:pPr>
              <w:rPr>
                <w:sz w:val="2"/>
                <w:szCs w:val="2"/>
              </w:rPr>
            </w:pPr>
          </w:p>
        </w:tc>
        <w:tc>
          <w:tcPr>
            <w:tcW w:w="568" w:type="dxa"/>
          </w:tcPr>
          <w:p>
            <w:pPr>
              <w:pStyle w:val="TableParagraph"/>
              <w:spacing w:line="264" w:lineRule="exact"/>
              <w:ind w:left="6"/>
              <w:jc w:val="center"/>
              <w:rPr>
                <w:rFonts w:ascii="Tahoma"/>
                <w:sz w:val="22"/>
              </w:rPr>
            </w:pPr>
            <w:r>
              <w:rPr>
                <w:rFonts w:ascii="Tahoma"/>
                <w:w w:val="100"/>
                <w:sz w:val="22"/>
              </w:rPr>
              <w:t>3</w:t>
            </w:r>
          </w:p>
        </w:tc>
        <w:tc>
          <w:tcPr>
            <w:tcW w:w="568" w:type="dxa"/>
          </w:tcPr>
          <w:p>
            <w:pPr>
              <w:pStyle w:val="TableParagraph"/>
              <w:rPr>
                <w:rFonts w:ascii="Times New Roman"/>
                <w:sz w:val="20"/>
              </w:rPr>
            </w:pPr>
          </w:p>
        </w:tc>
        <w:tc>
          <w:tcPr>
            <w:tcW w:w="568" w:type="dxa"/>
          </w:tcPr>
          <w:p>
            <w:pPr>
              <w:pStyle w:val="TableParagraph"/>
              <w:rPr>
                <w:rFonts w:ascii="Times New Roman"/>
                <w:sz w:val="20"/>
              </w:rPr>
            </w:pPr>
          </w:p>
        </w:tc>
      </w:tr>
      <w:tr>
        <w:trPr>
          <w:trHeight w:val="287" w:hRule="atLeast"/>
        </w:trPr>
        <w:tc>
          <w:tcPr>
            <w:tcW w:w="7725" w:type="dxa"/>
            <w:gridSpan w:val="7"/>
          </w:tcPr>
          <w:p>
            <w:pPr>
              <w:pStyle w:val="TableParagraph"/>
              <w:spacing w:line="258" w:lineRule="exact" w:before="10"/>
              <w:ind w:left="630"/>
              <w:rPr>
                <w:rFonts w:ascii="Tahoma"/>
                <w:b/>
                <w:sz w:val="22"/>
              </w:rPr>
            </w:pPr>
            <w:r>
              <w:rPr>
                <w:rFonts w:ascii="Tahoma"/>
                <w:b/>
                <w:sz w:val="22"/>
              </w:rPr>
              <w:t>5. PKn SD</w:t>
            </w:r>
          </w:p>
        </w:tc>
        <w:tc>
          <w:tcPr>
            <w:tcW w:w="570" w:type="dxa"/>
          </w:tcPr>
          <w:p>
            <w:pPr>
              <w:pStyle w:val="TableParagraph"/>
              <w:rPr>
                <w:rFonts w:ascii="Times New Roman"/>
                <w:sz w:val="20"/>
              </w:rPr>
            </w:pPr>
          </w:p>
        </w:tc>
        <w:tc>
          <w:tcPr>
            <w:tcW w:w="568" w:type="dxa"/>
          </w:tcPr>
          <w:p>
            <w:pPr>
              <w:pStyle w:val="TableParagraph"/>
              <w:rPr>
                <w:rFonts w:ascii="Times New Roman"/>
                <w:sz w:val="20"/>
              </w:rPr>
            </w:pPr>
          </w:p>
        </w:tc>
        <w:tc>
          <w:tcPr>
            <w:tcW w:w="568" w:type="dxa"/>
          </w:tcPr>
          <w:p>
            <w:pPr>
              <w:pStyle w:val="TableParagraph"/>
              <w:rPr>
                <w:rFonts w:ascii="Times New Roman"/>
                <w:sz w:val="20"/>
              </w:rPr>
            </w:pPr>
          </w:p>
        </w:tc>
        <w:tc>
          <w:tcPr>
            <w:tcW w:w="568" w:type="dxa"/>
          </w:tcPr>
          <w:p>
            <w:pPr>
              <w:pStyle w:val="TableParagraph"/>
              <w:rPr>
                <w:rFonts w:ascii="Times New Roman"/>
                <w:sz w:val="20"/>
              </w:rPr>
            </w:pPr>
          </w:p>
        </w:tc>
      </w:tr>
      <w:tr>
        <w:trPr>
          <w:trHeight w:val="287" w:hRule="atLeast"/>
        </w:trPr>
        <w:tc>
          <w:tcPr>
            <w:tcW w:w="739" w:type="dxa"/>
          </w:tcPr>
          <w:p>
            <w:pPr>
              <w:pStyle w:val="TableParagraph"/>
              <w:spacing w:line="264" w:lineRule="exact"/>
              <w:ind w:left="10"/>
              <w:jc w:val="center"/>
              <w:rPr>
                <w:rFonts w:ascii="Tahoma"/>
                <w:sz w:val="22"/>
              </w:rPr>
            </w:pPr>
            <w:r>
              <w:rPr>
                <w:rFonts w:ascii="Tahoma"/>
                <w:w w:val="100"/>
                <w:sz w:val="22"/>
              </w:rPr>
              <w:t>1</w:t>
            </w:r>
          </w:p>
        </w:tc>
        <w:tc>
          <w:tcPr>
            <w:tcW w:w="1164" w:type="dxa"/>
          </w:tcPr>
          <w:p>
            <w:pPr>
              <w:pStyle w:val="TableParagraph"/>
              <w:spacing w:line="264" w:lineRule="exact"/>
              <w:ind w:left="146"/>
              <w:rPr>
                <w:rFonts w:ascii="Tahoma"/>
                <w:sz w:val="22"/>
              </w:rPr>
            </w:pPr>
            <w:r>
              <w:rPr>
                <w:rFonts w:ascii="Tahoma"/>
                <w:sz w:val="22"/>
              </w:rPr>
              <w:t>PDS8321</w:t>
            </w:r>
          </w:p>
        </w:tc>
        <w:tc>
          <w:tcPr>
            <w:tcW w:w="3547" w:type="dxa"/>
          </w:tcPr>
          <w:p>
            <w:pPr>
              <w:pStyle w:val="TableParagraph"/>
              <w:spacing w:line="264" w:lineRule="exact"/>
              <w:ind w:left="108"/>
              <w:rPr>
                <w:rFonts w:ascii="Tahoma"/>
                <w:sz w:val="22"/>
              </w:rPr>
            </w:pPr>
            <w:r>
              <w:rPr>
                <w:rFonts w:ascii="Tahoma"/>
                <w:sz w:val="22"/>
              </w:rPr>
              <w:t>PKn SD</w:t>
            </w:r>
          </w:p>
        </w:tc>
        <w:tc>
          <w:tcPr>
            <w:tcW w:w="580" w:type="dxa"/>
          </w:tcPr>
          <w:p>
            <w:pPr>
              <w:pStyle w:val="TableParagraph"/>
              <w:spacing w:line="264" w:lineRule="exact"/>
              <w:ind w:right="211"/>
              <w:jc w:val="right"/>
              <w:rPr>
                <w:rFonts w:ascii="Tahoma"/>
                <w:sz w:val="22"/>
              </w:rPr>
            </w:pPr>
            <w:r>
              <w:rPr>
                <w:rFonts w:ascii="Tahoma"/>
                <w:w w:val="100"/>
                <w:sz w:val="22"/>
              </w:rPr>
              <w:t>3</w:t>
            </w:r>
          </w:p>
        </w:tc>
        <w:tc>
          <w:tcPr>
            <w:tcW w:w="570" w:type="dxa"/>
          </w:tcPr>
          <w:p>
            <w:pPr>
              <w:pStyle w:val="TableParagraph"/>
              <w:rPr>
                <w:rFonts w:ascii="Times New Roman"/>
                <w:sz w:val="20"/>
              </w:rPr>
            </w:pPr>
          </w:p>
        </w:tc>
        <w:tc>
          <w:tcPr>
            <w:tcW w:w="567" w:type="dxa"/>
          </w:tcPr>
          <w:p>
            <w:pPr>
              <w:pStyle w:val="TableParagraph"/>
              <w:rPr>
                <w:rFonts w:ascii="Times New Roman"/>
                <w:sz w:val="20"/>
              </w:rPr>
            </w:pPr>
          </w:p>
        </w:tc>
        <w:tc>
          <w:tcPr>
            <w:tcW w:w="558" w:type="dxa"/>
          </w:tcPr>
          <w:p>
            <w:pPr>
              <w:pStyle w:val="TableParagraph"/>
              <w:rPr>
                <w:rFonts w:ascii="Times New Roman"/>
                <w:sz w:val="20"/>
              </w:rPr>
            </w:pPr>
          </w:p>
        </w:tc>
        <w:tc>
          <w:tcPr>
            <w:tcW w:w="570" w:type="dxa"/>
            <w:vMerge w:val="restart"/>
          </w:tcPr>
          <w:p>
            <w:pPr>
              <w:pStyle w:val="TableParagraph"/>
              <w:spacing w:before="147"/>
              <w:ind w:left="5"/>
              <w:jc w:val="center"/>
              <w:rPr>
                <w:rFonts w:ascii="Tahoma"/>
                <w:sz w:val="22"/>
              </w:rPr>
            </w:pPr>
            <w:r>
              <w:rPr>
                <w:rFonts w:ascii="Tahoma"/>
                <w:w w:val="100"/>
                <w:sz w:val="22"/>
              </w:rPr>
              <w:t>6</w:t>
            </w:r>
          </w:p>
        </w:tc>
        <w:tc>
          <w:tcPr>
            <w:tcW w:w="568" w:type="dxa"/>
          </w:tcPr>
          <w:p>
            <w:pPr>
              <w:pStyle w:val="TableParagraph"/>
              <w:spacing w:line="264" w:lineRule="exact"/>
              <w:ind w:left="6"/>
              <w:jc w:val="center"/>
              <w:rPr>
                <w:rFonts w:ascii="Tahoma"/>
                <w:sz w:val="22"/>
              </w:rPr>
            </w:pPr>
            <w:r>
              <w:rPr>
                <w:rFonts w:ascii="Tahoma"/>
                <w:w w:val="100"/>
                <w:sz w:val="22"/>
              </w:rPr>
              <w:t>3</w:t>
            </w:r>
          </w:p>
        </w:tc>
        <w:tc>
          <w:tcPr>
            <w:tcW w:w="568" w:type="dxa"/>
          </w:tcPr>
          <w:p>
            <w:pPr>
              <w:pStyle w:val="TableParagraph"/>
              <w:rPr>
                <w:rFonts w:ascii="Times New Roman"/>
                <w:sz w:val="20"/>
              </w:rPr>
            </w:pPr>
          </w:p>
        </w:tc>
        <w:tc>
          <w:tcPr>
            <w:tcW w:w="568" w:type="dxa"/>
          </w:tcPr>
          <w:p>
            <w:pPr>
              <w:pStyle w:val="TableParagraph"/>
              <w:rPr>
                <w:rFonts w:ascii="Times New Roman"/>
                <w:sz w:val="20"/>
              </w:rPr>
            </w:pPr>
          </w:p>
        </w:tc>
      </w:tr>
      <w:tr>
        <w:trPr>
          <w:trHeight w:val="285" w:hRule="atLeast"/>
        </w:trPr>
        <w:tc>
          <w:tcPr>
            <w:tcW w:w="739" w:type="dxa"/>
          </w:tcPr>
          <w:p>
            <w:pPr>
              <w:pStyle w:val="TableParagraph"/>
              <w:spacing w:line="264" w:lineRule="exact"/>
              <w:ind w:left="10"/>
              <w:jc w:val="center"/>
              <w:rPr>
                <w:rFonts w:ascii="Tahoma"/>
                <w:sz w:val="22"/>
              </w:rPr>
            </w:pPr>
            <w:r>
              <w:rPr>
                <w:rFonts w:ascii="Tahoma"/>
                <w:w w:val="100"/>
                <w:sz w:val="22"/>
              </w:rPr>
              <w:t>2</w:t>
            </w:r>
          </w:p>
        </w:tc>
        <w:tc>
          <w:tcPr>
            <w:tcW w:w="1164" w:type="dxa"/>
          </w:tcPr>
          <w:p>
            <w:pPr>
              <w:pStyle w:val="TableParagraph"/>
              <w:spacing w:line="264" w:lineRule="exact"/>
              <w:ind w:left="146"/>
              <w:rPr>
                <w:rFonts w:ascii="Tahoma"/>
                <w:sz w:val="22"/>
              </w:rPr>
            </w:pPr>
            <w:r>
              <w:rPr>
                <w:rFonts w:ascii="Tahoma"/>
                <w:sz w:val="22"/>
              </w:rPr>
              <w:t>PDS8322</w:t>
            </w:r>
          </w:p>
        </w:tc>
        <w:tc>
          <w:tcPr>
            <w:tcW w:w="3547" w:type="dxa"/>
          </w:tcPr>
          <w:p>
            <w:pPr>
              <w:pStyle w:val="TableParagraph"/>
              <w:spacing w:line="264" w:lineRule="exact"/>
              <w:ind w:left="108"/>
              <w:rPr>
                <w:rFonts w:ascii="Tahoma"/>
                <w:sz w:val="22"/>
              </w:rPr>
            </w:pPr>
            <w:r>
              <w:rPr>
                <w:rFonts w:ascii="Tahoma"/>
                <w:sz w:val="22"/>
              </w:rPr>
              <w:t>Pembelajaran PKn SD</w:t>
            </w:r>
          </w:p>
        </w:tc>
        <w:tc>
          <w:tcPr>
            <w:tcW w:w="580" w:type="dxa"/>
          </w:tcPr>
          <w:p>
            <w:pPr>
              <w:pStyle w:val="TableParagraph"/>
              <w:rPr>
                <w:rFonts w:ascii="Times New Roman"/>
                <w:sz w:val="20"/>
              </w:rPr>
            </w:pPr>
          </w:p>
        </w:tc>
        <w:tc>
          <w:tcPr>
            <w:tcW w:w="570" w:type="dxa"/>
          </w:tcPr>
          <w:p>
            <w:pPr>
              <w:pStyle w:val="TableParagraph"/>
              <w:spacing w:line="264" w:lineRule="exact"/>
              <w:ind w:left="40"/>
              <w:jc w:val="center"/>
              <w:rPr>
                <w:rFonts w:ascii="Tahoma"/>
                <w:sz w:val="22"/>
              </w:rPr>
            </w:pPr>
            <w:r>
              <w:rPr>
                <w:rFonts w:ascii="Tahoma"/>
                <w:w w:val="100"/>
                <w:sz w:val="22"/>
              </w:rPr>
              <w:t>3</w:t>
            </w:r>
          </w:p>
        </w:tc>
        <w:tc>
          <w:tcPr>
            <w:tcW w:w="567" w:type="dxa"/>
          </w:tcPr>
          <w:p>
            <w:pPr>
              <w:pStyle w:val="TableParagraph"/>
              <w:rPr>
                <w:rFonts w:ascii="Times New Roman"/>
                <w:sz w:val="20"/>
              </w:rPr>
            </w:pPr>
          </w:p>
        </w:tc>
        <w:tc>
          <w:tcPr>
            <w:tcW w:w="558" w:type="dxa"/>
          </w:tcPr>
          <w:p>
            <w:pPr>
              <w:pStyle w:val="TableParagraph"/>
              <w:rPr>
                <w:rFonts w:ascii="Times New Roman"/>
                <w:sz w:val="20"/>
              </w:rPr>
            </w:pPr>
          </w:p>
        </w:tc>
        <w:tc>
          <w:tcPr>
            <w:tcW w:w="570" w:type="dxa"/>
            <w:vMerge/>
            <w:tcBorders>
              <w:top w:val="nil"/>
            </w:tcBorders>
          </w:tcPr>
          <w:p>
            <w:pPr>
              <w:rPr>
                <w:sz w:val="2"/>
                <w:szCs w:val="2"/>
              </w:rPr>
            </w:pPr>
          </w:p>
        </w:tc>
        <w:tc>
          <w:tcPr>
            <w:tcW w:w="568" w:type="dxa"/>
          </w:tcPr>
          <w:p>
            <w:pPr>
              <w:pStyle w:val="TableParagraph"/>
              <w:spacing w:line="264" w:lineRule="exact"/>
              <w:ind w:left="6"/>
              <w:jc w:val="center"/>
              <w:rPr>
                <w:rFonts w:ascii="Tahoma"/>
                <w:sz w:val="22"/>
              </w:rPr>
            </w:pPr>
            <w:r>
              <w:rPr>
                <w:rFonts w:ascii="Tahoma"/>
                <w:w w:val="100"/>
                <w:sz w:val="22"/>
              </w:rPr>
              <w:t>3</w:t>
            </w:r>
          </w:p>
        </w:tc>
        <w:tc>
          <w:tcPr>
            <w:tcW w:w="568" w:type="dxa"/>
          </w:tcPr>
          <w:p>
            <w:pPr>
              <w:pStyle w:val="TableParagraph"/>
              <w:rPr>
                <w:rFonts w:ascii="Times New Roman"/>
                <w:sz w:val="20"/>
              </w:rPr>
            </w:pPr>
          </w:p>
        </w:tc>
        <w:tc>
          <w:tcPr>
            <w:tcW w:w="568" w:type="dxa"/>
          </w:tcPr>
          <w:p>
            <w:pPr>
              <w:pStyle w:val="TableParagraph"/>
              <w:rPr>
                <w:rFonts w:ascii="Times New Roman"/>
                <w:sz w:val="20"/>
              </w:rPr>
            </w:pPr>
          </w:p>
        </w:tc>
      </w:tr>
      <w:tr>
        <w:trPr>
          <w:trHeight w:val="573" w:hRule="atLeast"/>
        </w:trPr>
        <w:tc>
          <w:tcPr>
            <w:tcW w:w="739" w:type="dxa"/>
            <w:shd w:val="clear" w:color="auto" w:fill="D9D9D9"/>
          </w:tcPr>
          <w:p>
            <w:pPr>
              <w:pStyle w:val="TableParagraph"/>
              <w:rPr>
                <w:rFonts w:ascii="Times New Roman"/>
                <w:sz w:val="22"/>
              </w:rPr>
            </w:pPr>
          </w:p>
        </w:tc>
        <w:tc>
          <w:tcPr>
            <w:tcW w:w="4711" w:type="dxa"/>
            <w:gridSpan w:val="2"/>
            <w:shd w:val="clear" w:color="auto" w:fill="D9D9D9"/>
          </w:tcPr>
          <w:p>
            <w:pPr>
              <w:pStyle w:val="TableParagraph"/>
              <w:spacing w:line="264" w:lineRule="exact"/>
              <w:ind w:left="107"/>
              <w:rPr>
                <w:rFonts w:ascii="Tahoma"/>
                <w:sz w:val="22"/>
              </w:rPr>
            </w:pPr>
            <w:r>
              <w:rPr>
                <w:rFonts w:ascii="Tahoma"/>
                <w:sz w:val="22"/>
              </w:rPr>
              <w:t>Jumlah SKS Mata Kuliah Pilihan Konsentrasi</w:t>
            </w:r>
          </w:p>
          <w:p>
            <w:pPr>
              <w:pStyle w:val="TableParagraph"/>
              <w:spacing w:before="22"/>
              <w:ind w:left="107"/>
              <w:rPr>
                <w:rFonts w:ascii="Tahoma"/>
                <w:sz w:val="22"/>
              </w:rPr>
            </w:pPr>
            <w:r>
              <w:rPr>
                <w:rFonts w:ascii="Tahoma"/>
                <w:sz w:val="22"/>
              </w:rPr>
              <w:t>Akademisi</w:t>
            </w:r>
          </w:p>
        </w:tc>
        <w:tc>
          <w:tcPr>
            <w:tcW w:w="580" w:type="dxa"/>
            <w:shd w:val="clear" w:color="auto" w:fill="D9D9D9"/>
          </w:tcPr>
          <w:p>
            <w:pPr>
              <w:pStyle w:val="TableParagraph"/>
              <w:spacing w:before="142"/>
              <w:ind w:right="200"/>
              <w:jc w:val="right"/>
              <w:rPr>
                <w:rFonts w:ascii="Tahoma"/>
                <w:b/>
                <w:sz w:val="22"/>
              </w:rPr>
            </w:pPr>
            <w:r>
              <w:rPr>
                <w:rFonts w:ascii="Tahoma"/>
                <w:b/>
                <w:w w:val="100"/>
                <w:sz w:val="22"/>
              </w:rPr>
              <w:t>3</w:t>
            </w:r>
          </w:p>
        </w:tc>
        <w:tc>
          <w:tcPr>
            <w:tcW w:w="570" w:type="dxa"/>
            <w:shd w:val="clear" w:color="auto" w:fill="D9D9D9"/>
          </w:tcPr>
          <w:p>
            <w:pPr>
              <w:pStyle w:val="TableParagraph"/>
              <w:spacing w:before="142"/>
              <w:ind w:left="41"/>
              <w:jc w:val="center"/>
              <w:rPr>
                <w:rFonts w:ascii="Tahoma"/>
                <w:b/>
                <w:sz w:val="22"/>
              </w:rPr>
            </w:pPr>
            <w:r>
              <w:rPr>
                <w:rFonts w:ascii="Tahoma"/>
                <w:b/>
                <w:w w:val="100"/>
                <w:sz w:val="22"/>
              </w:rPr>
              <w:t>3</w:t>
            </w:r>
          </w:p>
        </w:tc>
        <w:tc>
          <w:tcPr>
            <w:tcW w:w="567" w:type="dxa"/>
            <w:shd w:val="clear" w:color="auto" w:fill="D9D9D9"/>
          </w:tcPr>
          <w:p>
            <w:pPr>
              <w:pStyle w:val="TableParagraph"/>
              <w:spacing w:before="142"/>
              <w:ind w:right="187"/>
              <w:jc w:val="right"/>
              <w:rPr>
                <w:rFonts w:ascii="Tahoma"/>
                <w:b/>
                <w:sz w:val="22"/>
              </w:rPr>
            </w:pPr>
            <w:r>
              <w:rPr>
                <w:rFonts w:ascii="Tahoma"/>
                <w:b/>
                <w:w w:val="100"/>
                <w:sz w:val="22"/>
              </w:rPr>
              <w:t>0</w:t>
            </w:r>
          </w:p>
        </w:tc>
        <w:tc>
          <w:tcPr>
            <w:tcW w:w="558" w:type="dxa"/>
            <w:shd w:val="clear" w:color="auto" w:fill="D9D9D9"/>
          </w:tcPr>
          <w:p>
            <w:pPr>
              <w:pStyle w:val="TableParagraph"/>
              <w:spacing w:before="142"/>
              <w:ind w:left="21"/>
              <w:jc w:val="center"/>
              <w:rPr>
                <w:rFonts w:ascii="Tahoma"/>
                <w:b/>
                <w:sz w:val="22"/>
              </w:rPr>
            </w:pPr>
            <w:r>
              <w:rPr>
                <w:rFonts w:ascii="Tahoma"/>
                <w:b/>
                <w:w w:val="100"/>
                <w:sz w:val="22"/>
              </w:rPr>
              <w:t>0</w:t>
            </w:r>
          </w:p>
        </w:tc>
        <w:tc>
          <w:tcPr>
            <w:tcW w:w="570" w:type="dxa"/>
            <w:shd w:val="clear" w:color="auto" w:fill="D9D9D9"/>
          </w:tcPr>
          <w:p>
            <w:pPr>
              <w:pStyle w:val="TableParagraph"/>
              <w:rPr>
                <w:rFonts w:ascii="Times New Roman"/>
                <w:sz w:val="22"/>
              </w:rPr>
            </w:pPr>
          </w:p>
        </w:tc>
        <w:tc>
          <w:tcPr>
            <w:tcW w:w="568" w:type="dxa"/>
            <w:shd w:val="clear" w:color="auto" w:fill="D9D9D9"/>
          </w:tcPr>
          <w:p>
            <w:pPr>
              <w:pStyle w:val="TableParagraph"/>
              <w:rPr>
                <w:rFonts w:ascii="Times New Roman"/>
                <w:sz w:val="22"/>
              </w:rPr>
            </w:pPr>
          </w:p>
        </w:tc>
        <w:tc>
          <w:tcPr>
            <w:tcW w:w="568" w:type="dxa"/>
            <w:shd w:val="clear" w:color="auto" w:fill="D9D9D9"/>
          </w:tcPr>
          <w:p>
            <w:pPr>
              <w:pStyle w:val="TableParagraph"/>
              <w:rPr>
                <w:rFonts w:ascii="Times New Roman"/>
                <w:sz w:val="22"/>
              </w:rPr>
            </w:pPr>
          </w:p>
        </w:tc>
        <w:tc>
          <w:tcPr>
            <w:tcW w:w="568" w:type="dxa"/>
            <w:shd w:val="clear" w:color="auto" w:fill="D9D9D9"/>
          </w:tcPr>
          <w:p>
            <w:pPr>
              <w:pStyle w:val="TableParagraph"/>
              <w:rPr>
                <w:rFonts w:ascii="Times New Roman"/>
                <w:sz w:val="22"/>
              </w:rPr>
            </w:pPr>
          </w:p>
        </w:tc>
      </w:tr>
      <w:tr>
        <w:trPr>
          <w:trHeight w:val="287" w:hRule="atLeast"/>
        </w:trPr>
        <w:tc>
          <w:tcPr>
            <w:tcW w:w="5450" w:type="dxa"/>
            <w:gridSpan w:val="3"/>
          </w:tcPr>
          <w:p>
            <w:pPr>
              <w:pStyle w:val="TableParagraph"/>
              <w:spacing w:line="258" w:lineRule="exact" w:before="10"/>
              <w:ind w:left="450"/>
              <w:rPr>
                <w:rFonts w:ascii="Tahoma"/>
                <w:b/>
                <w:sz w:val="22"/>
              </w:rPr>
            </w:pPr>
            <w:r>
              <w:rPr>
                <w:rFonts w:ascii="Tahoma"/>
                <w:b/>
                <w:sz w:val="22"/>
              </w:rPr>
              <w:t>B. Pilihan Pilihan Praktisi Pendidikan</w:t>
            </w:r>
          </w:p>
        </w:tc>
        <w:tc>
          <w:tcPr>
            <w:tcW w:w="580" w:type="dxa"/>
          </w:tcPr>
          <w:p>
            <w:pPr>
              <w:pStyle w:val="TableParagraph"/>
              <w:rPr>
                <w:rFonts w:ascii="Times New Roman"/>
                <w:sz w:val="20"/>
              </w:rPr>
            </w:pPr>
          </w:p>
        </w:tc>
        <w:tc>
          <w:tcPr>
            <w:tcW w:w="570" w:type="dxa"/>
          </w:tcPr>
          <w:p>
            <w:pPr>
              <w:pStyle w:val="TableParagraph"/>
              <w:rPr>
                <w:rFonts w:ascii="Times New Roman"/>
                <w:sz w:val="20"/>
              </w:rPr>
            </w:pPr>
          </w:p>
        </w:tc>
        <w:tc>
          <w:tcPr>
            <w:tcW w:w="567" w:type="dxa"/>
          </w:tcPr>
          <w:p>
            <w:pPr>
              <w:pStyle w:val="TableParagraph"/>
              <w:rPr>
                <w:rFonts w:ascii="Times New Roman"/>
                <w:sz w:val="20"/>
              </w:rPr>
            </w:pPr>
          </w:p>
        </w:tc>
        <w:tc>
          <w:tcPr>
            <w:tcW w:w="558" w:type="dxa"/>
          </w:tcPr>
          <w:p>
            <w:pPr>
              <w:pStyle w:val="TableParagraph"/>
              <w:rPr>
                <w:rFonts w:ascii="Times New Roman"/>
                <w:sz w:val="20"/>
              </w:rPr>
            </w:pPr>
          </w:p>
        </w:tc>
        <w:tc>
          <w:tcPr>
            <w:tcW w:w="570" w:type="dxa"/>
          </w:tcPr>
          <w:p>
            <w:pPr>
              <w:pStyle w:val="TableParagraph"/>
              <w:rPr>
                <w:rFonts w:ascii="Times New Roman"/>
                <w:sz w:val="20"/>
              </w:rPr>
            </w:pPr>
          </w:p>
        </w:tc>
        <w:tc>
          <w:tcPr>
            <w:tcW w:w="568" w:type="dxa"/>
          </w:tcPr>
          <w:p>
            <w:pPr>
              <w:pStyle w:val="TableParagraph"/>
              <w:rPr>
                <w:rFonts w:ascii="Times New Roman"/>
                <w:sz w:val="20"/>
              </w:rPr>
            </w:pPr>
          </w:p>
        </w:tc>
        <w:tc>
          <w:tcPr>
            <w:tcW w:w="568" w:type="dxa"/>
          </w:tcPr>
          <w:p>
            <w:pPr>
              <w:pStyle w:val="TableParagraph"/>
              <w:rPr>
                <w:rFonts w:ascii="Times New Roman"/>
                <w:sz w:val="20"/>
              </w:rPr>
            </w:pPr>
          </w:p>
        </w:tc>
        <w:tc>
          <w:tcPr>
            <w:tcW w:w="568" w:type="dxa"/>
          </w:tcPr>
          <w:p>
            <w:pPr>
              <w:pStyle w:val="TableParagraph"/>
              <w:rPr>
                <w:rFonts w:ascii="Times New Roman"/>
                <w:sz w:val="20"/>
              </w:rPr>
            </w:pPr>
          </w:p>
        </w:tc>
      </w:tr>
      <w:tr>
        <w:trPr>
          <w:trHeight w:val="285" w:hRule="atLeast"/>
        </w:trPr>
        <w:tc>
          <w:tcPr>
            <w:tcW w:w="5450" w:type="dxa"/>
            <w:gridSpan w:val="3"/>
          </w:tcPr>
          <w:p>
            <w:pPr>
              <w:pStyle w:val="TableParagraph"/>
              <w:spacing w:line="258" w:lineRule="exact" w:before="7"/>
              <w:ind w:left="566"/>
              <w:rPr>
                <w:rFonts w:ascii="Tahoma"/>
                <w:b/>
                <w:sz w:val="22"/>
              </w:rPr>
            </w:pPr>
            <w:r>
              <w:rPr>
                <w:rFonts w:ascii="Tahoma"/>
                <w:b/>
                <w:sz w:val="22"/>
              </w:rPr>
              <w:t>1. Guru Kelas</w:t>
            </w:r>
          </w:p>
        </w:tc>
        <w:tc>
          <w:tcPr>
            <w:tcW w:w="580" w:type="dxa"/>
          </w:tcPr>
          <w:p>
            <w:pPr>
              <w:pStyle w:val="TableParagraph"/>
              <w:rPr>
                <w:rFonts w:ascii="Times New Roman"/>
                <w:sz w:val="20"/>
              </w:rPr>
            </w:pPr>
          </w:p>
        </w:tc>
        <w:tc>
          <w:tcPr>
            <w:tcW w:w="570" w:type="dxa"/>
          </w:tcPr>
          <w:p>
            <w:pPr>
              <w:pStyle w:val="TableParagraph"/>
              <w:rPr>
                <w:rFonts w:ascii="Times New Roman"/>
                <w:sz w:val="20"/>
              </w:rPr>
            </w:pPr>
          </w:p>
        </w:tc>
        <w:tc>
          <w:tcPr>
            <w:tcW w:w="567" w:type="dxa"/>
          </w:tcPr>
          <w:p>
            <w:pPr>
              <w:pStyle w:val="TableParagraph"/>
              <w:rPr>
                <w:rFonts w:ascii="Times New Roman"/>
                <w:sz w:val="20"/>
              </w:rPr>
            </w:pPr>
          </w:p>
        </w:tc>
        <w:tc>
          <w:tcPr>
            <w:tcW w:w="558" w:type="dxa"/>
          </w:tcPr>
          <w:p>
            <w:pPr>
              <w:pStyle w:val="TableParagraph"/>
              <w:rPr>
                <w:rFonts w:ascii="Times New Roman"/>
                <w:sz w:val="20"/>
              </w:rPr>
            </w:pPr>
          </w:p>
        </w:tc>
        <w:tc>
          <w:tcPr>
            <w:tcW w:w="570" w:type="dxa"/>
          </w:tcPr>
          <w:p>
            <w:pPr>
              <w:pStyle w:val="TableParagraph"/>
              <w:rPr>
                <w:rFonts w:ascii="Times New Roman"/>
                <w:sz w:val="20"/>
              </w:rPr>
            </w:pPr>
          </w:p>
        </w:tc>
        <w:tc>
          <w:tcPr>
            <w:tcW w:w="568" w:type="dxa"/>
          </w:tcPr>
          <w:p>
            <w:pPr>
              <w:pStyle w:val="TableParagraph"/>
              <w:rPr>
                <w:rFonts w:ascii="Times New Roman"/>
                <w:sz w:val="20"/>
              </w:rPr>
            </w:pPr>
          </w:p>
        </w:tc>
        <w:tc>
          <w:tcPr>
            <w:tcW w:w="568" w:type="dxa"/>
          </w:tcPr>
          <w:p>
            <w:pPr>
              <w:pStyle w:val="TableParagraph"/>
              <w:rPr>
                <w:rFonts w:ascii="Times New Roman"/>
                <w:sz w:val="20"/>
              </w:rPr>
            </w:pPr>
          </w:p>
        </w:tc>
        <w:tc>
          <w:tcPr>
            <w:tcW w:w="568" w:type="dxa"/>
          </w:tcPr>
          <w:p>
            <w:pPr>
              <w:pStyle w:val="TableParagraph"/>
              <w:rPr>
                <w:rFonts w:ascii="Times New Roman"/>
                <w:sz w:val="20"/>
              </w:rPr>
            </w:pPr>
          </w:p>
        </w:tc>
      </w:tr>
      <w:tr>
        <w:trPr>
          <w:trHeight w:val="573" w:hRule="atLeast"/>
        </w:trPr>
        <w:tc>
          <w:tcPr>
            <w:tcW w:w="739" w:type="dxa"/>
          </w:tcPr>
          <w:p>
            <w:pPr>
              <w:pStyle w:val="TableParagraph"/>
              <w:spacing w:before="142"/>
              <w:ind w:left="10"/>
              <w:jc w:val="center"/>
              <w:rPr>
                <w:rFonts w:ascii="Tahoma"/>
                <w:sz w:val="22"/>
              </w:rPr>
            </w:pPr>
            <w:r>
              <w:rPr>
                <w:rFonts w:ascii="Tahoma"/>
                <w:w w:val="100"/>
                <w:sz w:val="22"/>
              </w:rPr>
              <w:t>1</w:t>
            </w:r>
          </w:p>
        </w:tc>
        <w:tc>
          <w:tcPr>
            <w:tcW w:w="1164" w:type="dxa"/>
          </w:tcPr>
          <w:p>
            <w:pPr>
              <w:pStyle w:val="TableParagraph"/>
              <w:spacing w:before="142"/>
              <w:ind w:left="146"/>
              <w:rPr>
                <w:rFonts w:ascii="Tahoma"/>
                <w:sz w:val="22"/>
              </w:rPr>
            </w:pPr>
            <w:r>
              <w:rPr>
                <w:rFonts w:ascii="Tahoma"/>
                <w:sz w:val="22"/>
              </w:rPr>
              <w:t>PDS8223</w:t>
            </w:r>
          </w:p>
        </w:tc>
        <w:tc>
          <w:tcPr>
            <w:tcW w:w="3547" w:type="dxa"/>
          </w:tcPr>
          <w:p>
            <w:pPr>
              <w:pStyle w:val="TableParagraph"/>
              <w:spacing w:line="264" w:lineRule="exact"/>
              <w:ind w:left="108"/>
              <w:rPr>
                <w:rFonts w:ascii="Tahoma"/>
                <w:sz w:val="22"/>
              </w:rPr>
            </w:pPr>
            <w:r>
              <w:rPr>
                <w:rFonts w:ascii="Tahoma"/>
                <w:sz w:val="22"/>
              </w:rPr>
              <w:t>Bahasa &amp; Sastra Indonesia SD</w:t>
            </w:r>
          </w:p>
          <w:p>
            <w:pPr>
              <w:pStyle w:val="TableParagraph"/>
              <w:spacing w:before="22"/>
              <w:ind w:left="108"/>
              <w:rPr>
                <w:rFonts w:ascii="Tahoma"/>
                <w:sz w:val="22"/>
              </w:rPr>
            </w:pPr>
            <w:r>
              <w:rPr>
                <w:rFonts w:ascii="Tahoma"/>
                <w:sz w:val="22"/>
              </w:rPr>
              <w:t>dan Pembelajaranya</w:t>
            </w:r>
          </w:p>
        </w:tc>
        <w:tc>
          <w:tcPr>
            <w:tcW w:w="580" w:type="dxa"/>
          </w:tcPr>
          <w:p>
            <w:pPr>
              <w:pStyle w:val="TableParagraph"/>
              <w:spacing w:before="142"/>
              <w:ind w:right="211"/>
              <w:jc w:val="right"/>
              <w:rPr>
                <w:rFonts w:ascii="Tahoma"/>
                <w:sz w:val="22"/>
              </w:rPr>
            </w:pPr>
            <w:r>
              <w:rPr>
                <w:rFonts w:ascii="Tahoma"/>
                <w:w w:val="100"/>
                <w:sz w:val="22"/>
              </w:rPr>
              <w:t>2</w:t>
            </w:r>
          </w:p>
        </w:tc>
        <w:tc>
          <w:tcPr>
            <w:tcW w:w="570" w:type="dxa"/>
          </w:tcPr>
          <w:p>
            <w:pPr>
              <w:pStyle w:val="TableParagraph"/>
              <w:rPr>
                <w:rFonts w:ascii="Times New Roman"/>
                <w:sz w:val="22"/>
              </w:rPr>
            </w:pPr>
          </w:p>
        </w:tc>
        <w:tc>
          <w:tcPr>
            <w:tcW w:w="567" w:type="dxa"/>
          </w:tcPr>
          <w:p>
            <w:pPr>
              <w:pStyle w:val="TableParagraph"/>
              <w:rPr>
                <w:rFonts w:ascii="Times New Roman"/>
                <w:sz w:val="22"/>
              </w:rPr>
            </w:pPr>
          </w:p>
        </w:tc>
        <w:tc>
          <w:tcPr>
            <w:tcW w:w="558" w:type="dxa"/>
          </w:tcPr>
          <w:p>
            <w:pPr>
              <w:pStyle w:val="TableParagraph"/>
              <w:rPr>
                <w:rFonts w:ascii="Times New Roman"/>
                <w:sz w:val="22"/>
              </w:rPr>
            </w:pPr>
          </w:p>
        </w:tc>
        <w:tc>
          <w:tcPr>
            <w:tcW w:w="570" w:type="dxa"/>
            <w:vMerge w:val="restart"/>
          </w:tcPr>
          <w:p>
            <w:pPr>
              <w:pStyle w:val="TableParagraph"/>
              <w:rPr>
                <w:rFonts w:ascii="Tahoma"/>
                <w:b/>
                <w:sz w:val="26"/>
              </w:rPr>
            </w:pPr>
          </w:p>
          <w:p>
            <w:pPr>
              <w:pStyle w:val="TableParagraph"/>
              <w:rPr>
                <w:rFonts w:ascii="Tahoma"/>
                <w:b/>
                <w:sz w:val="26"/>
              </w:rPr>
            </w:pPr>
          </w:p>
          <w:p>
            <w:pPr>
              <w:pStyle w:val="TableParagraph"/>
              <w:spacing w:before="5"/>
              <w:rPr>
                <w:rFonts w:ascii="Tahoma"/>
                <w:b/>
                <w:sz w:val="20"/>
              </w:rPr>
            </w:pPr>
          </w:p>
          <w:p>
            <w:pPr>
              <w:pStyle w:val="TableParagraph"/>
              <w:ind w:left="5"/>
              <w:jc w:val="center"/>
              <w:rPr>
                <w:rFonts w:ascii="Tahoma"/>
                <w:sz w:val="22"/>
              </w:rPr>
            </w:pPr>
            <w:r>
              <w:rPr>
                <w:rFonts w:ascii="Tahoma"/>
                <w:w w:val="100"/>
                <w:sz w:val="22"/>
              </w:rPr>
              <w:t>8</w:t>
            </w:r>
          </w:p>
        </w:tc>
        <w:tc>
          <w:tcPr>
            <w:tcW w:w="568" w:type="dxa"/>
          </w:tcPr>
          <w:p>
            <w:pPr>
              <w:pStyle w:val="TableParagraph"/>
              <w:spacing w:line="264" w:lineRule="exact"/>
              <w:ind w:left="6"/>
              <w:jc w:val="center"/>
              <w:rPr>
                <w:rFonts w:ascii="Tahoma"/>
                <w:sz w:val="22"/>
              </w:rPr>
            </w:pPr>
            <w:r>
              <w:rPr>
                <w:rFonts w:ascii="Tahoma"/>
                <w:w w:val="100"/>
                <w:sz w:val="22"/>
              </w:rPr>
              <w:t>2</w:t>
            </w:r>
          </w:p>
        </w:tc>
        <w:tc>
          <w:tcPr>
            <w:tcW w:w="568" w:type="dxa"/>
          </w:tcPr>
          <w:p>
            <w:pPr>
              <w:pStyle w:val="TableParagraph"/>
              <w:rPr>
                <w:rFonts w:ascii="Times New Roman"/>
                <w:sz w:val="22"/>
              </w:rPr>
            </w:pPr>
          </w:p>
        </w:tc>
        <w:tc>
          <w:tcPr>
            <w:tcW w:w="568" w:type="dxa"/>
          </w:tcPr>
          <w:p>
            <w:pPr>
              <w:pStyle w:val="TableParagraph"/>
              <w:rPr>
                <w:rFonts w:ascii="Times New Roman"/>
                <w:sz w:val="22"/>
              </w:rPr>
            </w:pPr>
          </w:p>
        </w:tc>
      </w:tr>
      <w:tr>
        <w:trPr>
          <w:trHeight w:val="288" w:hRule="atLeast"/>
        </w:trPr>
        <w:tc>
          <w:tcPr>
            <w:tcW w:w="739" w:type="dxa"/>
          </w:tcPr>
          <w:p>
            <w:pPr>
              <w:pStyle w:val="TableParagraph"/>
              <w:spacing w:line="264" w:lineRule="exact"/>
              <w:ind w:left="10"/>
              <w:jc w:val="center"/>
              <w:rPr>
                <w:rFonts w:ascii="Tahoma"/>
                <w:sz w:val="22"/>
              </w:rPr>
            </w:pPr>
            <w:r>
              <w:rPr>
                <w:rFonts w:ascii="Tahoma"/>
                <w:w w:val="100"/>
                <w:sz w:val="22"/>
              </w:rPr>
              <w:t>2</w:t>
            </w:r>
          </w:p>
        </w:tc>
        <w:tc>
          <w:tcPr>
            <w:tcW w:w="1164" w:type="dxa"/>
          </w:tcPr>
          <w:p>
            <w:pPr>
              <w:pStyle w:val="TableParagraph"/>
              <w:spacing w:line="264" w:lineRule="exact"/>
              <w:ind w:left="146"/>
              <w:rPr>
                <w:rFonts w:ascii="Tahoma"/>
                <w:sz w:val="22"/>
              </w:rPr>
            </w:pPr>
            <w:r>
              <w:rPr>
                <w:rFonts w:ascii="Tahoma"/>
                <w:sz w:val="22"/>
              </w:rPr>
              <w:t>PDS8224</w:t>
            </w:r>
          </w:p>
        </w:tc>
        <w:tc>
          <w:tcPr>
            <w:tcW w:w="3547" w:type="dxa"/>
          </w:tcPr>
          <w:p>
            <w:pPr>
              <w:pStyle w:val="TableParagraph"/>
              <w:spacing w:line="264" w:lineRule="exact"/>
              <w:ind w:left="108"/>
              <w:rPr>
                <w:rFonts w:ascii="Tahoma"/>
                <w:sz w:val="22"/>
              </w:rPr>
            </w:pPr>
            <w:r>
              <w:rPr>
                <w:rFonts w:ascii="Tahoma"/>
                <w:sz w:val="22"/>
              </w:rPr>
              <w:t>IPA SD dan Pembelajaranya</w:t>
            </w:r>
          </w:p>
        </w:tc>
        <w:tc>
          <w:tcPr>
            <w:tcW w:w="580" w:type="dxa"/>
          </w:tcPr>
          <w:p>
            <w:pPr>
              <w:pStyle w:val="TableParagraph"/>
              <w:rPr>
                <w:rFonts w:ascii="Times New Roman"/>
                <w:sz w:val="20"/>
              </w:rPr>
            </w:pPr>
          </w:p>
        </w:tc>
        <w:tc>
          <w:tcPr>
            <w:tcW w:w="570" w:type="dxa"/>
          </w:tcPr>
          <w:p>
            <w:pPr>
              <w:pStyle w:val="TableParagraph"/>
              <w:spacing w:line="264" w:lineRule="exact"/>
              <w:ind w:left="40"/>
              <w:jc w:val="center"/>
              <w:rPr>
                <w:rFonts w:ascii="Tahoma"/>
                <w:sz w:val="22"/>
              </w:rPr>
            </w:pPr>
            <w:r>
              <w:rPr>
                <w:rFonts w:ascii="Tahoma"/>
                <w:w w:val="100"/>
                <w:sz w:val="22"/>
              </w:rPr>
              <w:t>2</w:t>
            </w:r>
          </w:p>
        </w:tc>
        <w:tc>
          <w:tcPr>
            <w:tcW w:w="567" w:type="dxa"/>
          </w:tcPr>
          <w:p>
            <w:pPr>
              <w:pStyle w:val="TableParagraph"/>
              <w:rPr>
                <w:rFonts w:ascii="Times New Roman"/>
                <w:sz w:val="20"/>
              </w:rPr>
            </w:pPr>
          </w:p>
        </w:tc>
        <w:tc>
          <w:tcPr>
            <w:tcW w:w="558" w:type="dxa"/>
          </w:tcPr>
          <w:p>
            <w:pPr>
              <w:pStyle w:val="TableParagraph"/>
              <w:rPr>
                <w:rFonts w:ascii="Times New Roman"/>
                <w:sz w:val="20"/>
              </w:rPr>
            </w:pPr>
          </w:p>
        </w:tc>
        <w:tc>
          <w:tcPr>
            <w:tcW w:w="570" w:type="dxa"/>
            <w:vMerge/>
            <w:tcBorders>
              <w:top w:val="nil"/>
            </w:tcBorders>
          </w:tcPr>
          <w:p>
            <w:pPr>
              <w:rPr>
                <w:sz w:val="2"/>
                <w:szCs w:val="2"/>
              </w:rPr>
            </w:pPr>
          </w:p>
        </w:tc>
        <w:tc>
          <w:tcPr>
            <w:tcW w:w="568" w:type="dxa"/>
          </w:tcPr>
          <w:p>
            <w:pPr>
              <w:pStyle w:val="TableParagraph"/>
              <w:spacing w:line="264" w:lineRule="exact"/>
              <w:ind w:left="6"/>
              <w:jc w:val="center"/>
              <w:rPr>
                <w:rFonts w:ascii="Tahoma"/>
                <w:sz w:val="22"/>
              </w:rPr>
            </w:pPr>
            <w:r>
              <w:rPr>
                <w:rFonts w:ascii="Tahoma"/>
                <w:w w:val="100"/>
                <w:sz w:val="22"/>
              </w:rPr>
              <w:t>2</w:t>
            </w:r>
          </w:p>
        </w:tc>
        <w:tc>
          <w:tcPr>
            <w:tcW w:w="568" w:type="dxa"/>
          </w:tcPr>
          <w:p>
            <w:pPr>
              <w:pStyle w:val="TableParagraph"/>
              <w:rPr>
                <w:rFonts w:ascii="Times New Roman"/>
                <w:sz w:val="20"/>
              </w:rPr>
            </w:pPr>
          </w:p>
        </w:tc>
        <w:tc>
          <w:tcPr>
            <w:tcW w:w="568" w:type="dxa"/>
          </w:tcPr>
          <w:p>
            <w:pPr>
              <w:pStyle w:val="TableParagraph"/>
              <w:rPr>
                <w:rFonts w:ascii="Times New Roman"/>
                <w:sz w:val="20"/>
              </w:rPr>
            </w:pPr>
          </w:p>
        </w:tc>
      </w:tr>
      <w:tr>
        <w:trPr>
          <w:trHeight w:val="573" w:hRule="atLeast"/>
        </w:trPr>
        <w:tc>
          <w:tcPr>
            <w:tcW w:w="739" w:type="dxa"/>
          </w:tcPr>
          <w:p>
            <w:pPr>
              <w:pStyle w:val="TableParagraph"/>
              <w:spacing w:before="142"/>
              <w:ind w:left="10"/>
              <w:jc w:val="center"/>
              <w:rPr>
                <w:rFonts w:ascii="Tahoma"/>
                <w:sz w:val="22"/>
              </w:rPr>
            </w:pPr>
            <w:r>
              <w:rPr>
                <w:rFonts w:ascii="Tahoma"/>
                <w:w w:val="100"/>
                <w:sz w:val="22"/>
              </w:rPr>
              <w:t>3</w:t>
            </w:r>
          </w:p>
        </w:tc>
        <w:tc>
          <w:tcPr>
            <w:tcW w:w="1164" w:type="dxa"/>
          </w:tcPr>
          <w:p>
            <w:pPr>
              <w:pStyle w:val="TableParagraph"/>
              <w:spacing w:before="142"/>
              <w:ind w:left="146"/>
              <w:rPr>
                <w:rFonts w:ascii="Tahoma"/>
                <w:sz w:val="22"/>
              </w:rPr>
            </w:pPr>
            <w:r>
              <w:rPr>
                <w:rFonts w:ascii="Tahoma"/>
                <w:sz w:val="22"/>
              </w:rPr>
              <w:t>PDS8225</w:t>
            </w:r>
          </w:p>
        </w:tc>
        <w:tc>
          <w:tcPr>
            <w:tcW w:w="3547" w:type="dxa"/>
          </w:tcPr>
          <w:p>
            <w:pPr>
              <w:pStyle w:val="TableParagraph"/>
              <w:tabs>
                <w:tab w:pos="2023" w:val="left" w:leader="none"/>
                <w:tab w:pos="3081" w:val="left" w:leader="none"/>
              </w:tabs>
              <w:spacing w:line="264" w:lineRule="exact"/>
              <w:ind w:left="108"/>
              <w:rPr>
                <w:rFonts w:ascii="Tahoma"/>
                <w:sz w:val="22"/>
              </w:rPr>
            </w:pPr>
            <w:r>
              <w:rPr>
                <w:rFonts w:ascii="Tahoma"/>
                <w:sz w:val="22"/>
              </w:rPr>
              <w:t>Matematika</w:t>
              <w:tab/>
              <w:t>SD</w:t>
              <w:tab/>
              <w:t>dan</w:t>
            </w:r>
          </w:p>
          <w:p>
            <w:pPr>
              <w:pStyle w:val="TableParagraph"/>
              <w:spacing w:before="20"/>
              <w:ind w:left="108"/>
              <w:rPr>
                <w:rFonts w:ascii="Tahoma"/>
                <w:sz w:val="22"/>
              </w:rPr>
            </w:pPr>
            <w:r>
              <w:rPr>
                <w:rFonts w:ascii="Tahoma"/>
                <w:sz w:val="22"/>
              </w:rPr>
              <w:t>Pembelajaranya</w:t>
            </w:r>
          </w:p>
        </w:tc>
        <w:tc>
          <w:tcPr>
            <w:tcW w:w="580" w:type="dxa"/>
          </w:tcPr>
          <w:p>
            <w:pPr>
              <w:pStyle w:val="TableParagraph"/>
              <w:rPr>
                <w:rFonts w:ascii="Times New Roman"/>
                <w:sz w:val="22"/>
              </w:rPr>
            </w:pPr>
          </w:p>
        </w:tc>
        <w:tc>
          <w:tcPr>
            <w:tcW w:w="570" w:type="dxa"/>
          </w:tcPr>
          <w:p>
            <w:pPr>
              <w:pStyle w:val="TableParagraph"/>
              <w:spacing w:before="142"/>
              <w:ind w:left="40"/>
              <w:jc w:val="center"/>
              <w:rPr>
                <w:rFonts w:ascii="Tahoma"/>
                <w:sz w:val="22"/>
              </w:rPr>
            </w:pPr>
            <w:r>
              <w:rPr>
                <w:rFonts w:ascii="Tahoma"/>
                <w:w w:val="100"/>
                <w:sz w:val="22"/>
              </w:rPr>
              <w:t>2</w:t>
            </w:r>
          </w:p>
        </w:tc>
        <w:tc>
          <w:tcPr>
            <w:tcW w:w="567" w:type="dxa"/>
          </w:tcPr>
          <w:p>
            <w:pPr>
              <w:pStyle w:val="TableParagraph"/>
              <w:rPr>
                <w:rFonts w:ascii="Times New Roman"/>
                <w:sz w:val="22"/>
              </w:rPr>
            </w:pPr>
          </w:p>
        </w:tc>
        <w:tc>
          <w:tcPr>
            <w:tcW w:w="558" w:type="dxa"/>
          </w:tcPr>
          <w:p>
            <w:pPr>
              <w:pStyle w:val="TableParagraph"/>
              <w:rPr>
                <w:rFonts w:ascii="Times New Roman"/>
                <w:sz w:val="22"/>
              </w:rPr>
            </w:pPr>
          </w:p>
        </w:tc>
        <w:tc>
          <w:tcPr>
            <w:tcW w:w="570" w:type="dxa"/>
            <w:vMerge/>
            <w:tcBorders>
              <w:top w:val="nil"/>
            </w:tcBorders>
          </w:tcPr>
          <w:p>
            <w:pPr>
              <w:rPr>
                <w:sz w:val="2"/>
                <w:szCs w:val="2"/>
              </w:rPr>
            </w:pPr>
          </w:p>
        </w:tc>
        <w:tc>
          <w:tcPr>
            <w:tcW w:w="568" w:type="dxa"/>
          </w:tcPr>
          <w:p>
            <w:pPr>
              <w:pStyle w:val="TableParagraph"/>
              <w:spacing w:line="264" w:lineRule="exact"/>
              <w:ind w:left="6"/>
              <w:jc w:val="center"/>
              <w:rPr>
                <w:rFonts w:ascii="Tahoma"/>
                <w:sz w:val="22"/>
              </w:rPr>
            </w:pPr>
            <w:r>
              <w:rPr>
                <w:rFonts w:ascii="Tahoma"/>
                <w:w w:val="100"/>
                <w:sz w:val="22"/>
              </w:rPr>
              <w:t>2</w:t>
            </w:r>
          </w:p>
        </w:tc>
        <w:tc>
          <w:tcPr>
            <w:tcW w:w="568" w:type="dxa"/>
          </w:tcPr>
          <w:p>
            <w:pPr>
              <w:pStyle w:val="TableParagraph"/>
              <w:rPr>
                <w:rFonts w:ascii="Times New Roman"/>
                <w:sz w:val="22"/>
              </w:rPr>
            </w:pPr>
          </w:p>
        </w:tc>
        <w:tc>
          <w:tcPr>
            <w:tcW w:w="568" w:type="dxa"/>
          </w:tcPr>
          <w:p>
            <w:pPr>
              <w:pStyle w:val="TableParagraph"/>
              <w:rPr>
                <w:rFonts w:ascii="Times New Roman"/>
                <w:sz w:val="22"/>
              </w:rPr>
            </w:pPr>
          </w:p>
        </w:tc>
      </w:tr>
      <w:tr>
        <w:trPr>
          <w:trHeight w:val="573" w:hRule="atLeast"/>
        </w:trPr>
        <w:tc>
          <w:tcPr>
            <w:tcW w:w="739" w:type="dxa"/>
          </w:tcPr>
          <w:p>
            <w:pPr>
              <w:pStyle w:val="TableParagraph"/>
              <w:spacing w:before="142"/>
              <w:ind w:left="10"/>
              <w:jc w:val="center"/>
              <w:rPr>
                <w:rFonts w:ascii="Tahoma"/>
                <w:sz w:val="22"/>
              </w:rPr>
            </w:pPr>
            <w:r>
              <w:rPr>
                <w:rFonts w:ascii="Tahoma"/>
                <w:w w:val="100"/>
                <w:sz w:val="22"/>
              </w:rPr>
              <w:t>4</w:t>
            </w:r>
          </w:p>
        </w:tc>
        <w:tc>
          <w:tcPr>
            <w:tcW w:w="1164" w:type="dxa"/>
          </w:tcPr>
          <w:p>
            <w:pPr>
              <w:pStyle w:val="TableParagraph"/>
              <w:spacing w:before="142"/>
              <w:ind w:left="146"/>
              <w:rPr>
                <w:rFonts w:ascii="Tahoma"/>
                <w:sz w:val="22"/>
              </w:rPr>
            </w:pPr>
            <w:r>
              <w:rPr>
                <w:rFonts w:ascii="Tahoma"/>
                <w:sz w:val="22"/>
              </w:rPr>
              <w:t>PDS8226</w:t>
            </w:r>
          </w:p>
        </w:tc>
        <w:tc>
          <w:tcPr>
            <w:tcW w:w="3547" w:type="dxa"/>
          </w:tcPr>
          <w:p>
            <w:pPr>
              <w:pStyle w:val="TableParagraph"/>
              <w:tabs>
                <w:tab w:pos="751" w:val="left" w:leader="none"/>
                <w:tab w:pos="1338" w:val="left" w:leader="none"/>
                <w:tab w:pos="1801" w:val="left" w:leader="none"/>
                <w:tab w:pos="2490" w:val="left" w:leader="none"/>
                <w:tab w:pos="3077" w:val="left" w:leader="none"/>
              </w:tabs>
              <w:spacing w:line="264" w:lineRule="exact"/>
              <w:ind w:left="108"/>
              <w:rPr>
                <w:rFonts w:ascii="Tahoma"/>
                <w:sz w:val="22"/>
              </w:rPr>
            </w:pPr>
            <w:r>
              <w:rPr>
                <w:rFonts w:ascii="Tahoma"/>
                <w:sz w:val="22"/>
              </w:rPr>
              <w:t>IPS</w:t>
              <w:tab/>
              <w:t>SD</w:t>
              <w:tab/>
              <w:t>&amp;</w:t>
              <w:tab/>
              <w:t>PKn</w:t>
              <w:tab/>
              <w:t>SD</w:t>
              <w:tab/>
              <w:t>dan</w:t>
            </w:r>
          </w:p>
          <w:p>
            <w:pPr>
              <w:pStyle w:val="TableParagraph"/>
              <w:spacing w:before="20"/>
              <w:ind w:left="108"/>
              <w:rPr>
                <w:rFonts w:ascii="Tahoma"/>
                <w:sz w:val="22"/>
              </w:rPr>
            </w:pPr>
            <w:r>
              <w:rPr>
                <w:rFonts w:ascii="Tahoma"/>
                <w:sz w:val="22"/>
              </w:rPr>
              <w:t>Pembelajaranya</w:t>
            </w:r>
          </w:p>
        </w:tc>
        <w:tc>
          <w:tcPr>
            <w:tcW w:w="580" w:type="dxa"/>
          </w:tcPr>
          <w:p>
            <w:pPr>
              <w:pStyle w:val="TableParagraph"/>
              <w:rPr>
                <w:rFonts w:ascii="Times New Roman"/>
                <w:sz w:val="22"/>
              </w:rPr>
            </w:pPr>
          </w:p>
        </w:tc>
        <w:tc>
          <w:tcPr>
            <w:tcW w:w="570" w:type="dxa"/>
          </w:tcPr>
          <w:p>
            <w:pPr>
              <w:pStyle w:val="TableParagraph"/>
              <w:spacing w:before="142"/>
              <w:ind w:left="40"/>
              <w:jc w:val="center"/>
              <w:rPr>
                <w:rFonts w:ascii="Tahoma"/>
                <w:sz w:val="22"/>
              </w:rPr>
            </w:pPr>
            <w:r>
              <w:rPr>
                <w:rFonts w:ascii="Tahoma"/>
                <w:w w:val="100"/>
                <w:sz w:val="22"/>
              </w:rPr>
              <w:t>2</w:t>
            </w:r>
          </w:p>
        </w:tc>
        <w:tc>
          <w:tcPr>
            <w:tcW w:w="567" w:type="dxa"/>
          </w:tcPr>
          <w:p>
            <w:pPr>
              <w:pStyle w:val="TableParagraph"/>
              <w:rPr>
                <w:rFonts w:ascii="Times New Roman"/>
                <w:sz w:val="22"/>
              </w:rPr>
            </w:pPr>
          </w:p>
        </w:tc>
        <w:tc>
          <w:tcPr>
            <w:tcW w:w="558" w:type="dxa"/>
          </w:tcPr>
          <w:p>
            <w:pPr>
              <w:pStyle w:val="TableParagraph"/>
              <w:rPr>
                <w:rFonts w:ascii="Times New Roman"/>
                <w:sz w:val="22"/>
              </w:rPr>
            </w:pPr>
          </w:p>
        </w:tc>
        <w:tc>
          <w:tcPr>
            <w:tcW w:w="570" w:type="dxa"/>
            <w:vMerge/>
            <w:tcBorders>
              <w:top w:val="nil"/>
            </w:tcBorders>
          </w:tcPr>
          <w:p>
            <w:pPr>
              <w:rPr>
                <w:sz w:val="2"/>
                <w:szCs w:val="2"/>
              </w:rPr>
            </w:pPr>
          </w:p>
        </w:tc>
        <w:tc>
          <w:tcPr>
            <w:tcW w:w="568" w:type="dxa"/>
          </w:tcPr>
          <w:p>
            <w:pPr>
              <w:pStyle w:val="TableParagraph"/>
              <w:spacing w:line="264" w:lineRule="exact"/>
              <w:ind w:left="6"/>
              <w:jc w:val="center"/>
              <w:rPr>
                <w:rFonts w:ascii="Tahoma"/>
                <w:sz w:val="22"/>
              </w:rPr>
            </w:pPr>
            <w:r>
              <w:rPr>
                <w:rFonts w:ascii="Tahoma"/>
                <w:w w:val="100"/>
                <w:sz w:val="22"/>
              </w:rPr>
              <w:t>2</w:t>
            </w:r>
          </w:p>
        </w:tc>
        <w:tc>
          <w:tcPr>
            <w:tcW w:w="568" w:type="dxa"/>
          </w:tcPr>
          <w:p>
            <w:pPr>
              <w:pStyle w:val="TableParagraph"/>
              <w:rPr>
                <w:rFonts w:ascii="Times New Roman"/>
                <w:sz w:val="22"/>
              </w:rPr>
            </w:pPr>
          </w:p>
        </w:tc>
        <w:tc>
          <w:tcPr>
            <w:tcW w:w="568" w:type="dxa"/>
          </w:tcPr>
          <w:p>
            <w:pPr>
              <w:pStyle w:val="TableParagraph"/>
              <w:rPr>
                <w:rFonts w:ascii="Times New Roman"/>
                <w:sz w:val="22"/>
              </w:rPr>
            </w:pPr>
          </w:p>
        </w:tc>
      </w:tr>
      <w:tr>
        <w:trPr>
          <w:trHeight w:val="285" w:hRule="atLeast"/>
        </w:trPr>
        <w:tc>
          <w:tcPr>
            <w:tcW w:w="7725" w:type="dxa"/>
            <w:gridSpan w:val="7"/>
          </w:tcPr>
          <w:p>
            <w:pPr>
              <w:pStyle w:val="TableParagraph"/>
              <w:tabs>
                <w:tab w:pos="993" w:val="left" w:leader="none"/>
              </w:tabs>
              <w:spacing w:line="258" w:lineRule="exact" w:before="7"/>
              <w:ind w:left="566"/>
              <w:rPr>
                <w:rFonts w:ascii="Tahoma"/>
                <w:b/>
                <w:sz w:val="22"/>
              </w:rPr>
            </w:pPr>
            <w:r>
              <w:rPr>
                <w:rFonts w:ascii="Tahoma"/>
                <w:b/>
                <w:sz w:val="22"/>
              </w:rPr>
              <w:t>2.</w:t>
              <w:tab/>
              <w:t>Kepala Sekolah SD/Pengawas SD/Instruktur</w:t>
            </w:r>
            <w:r>
              <w:rPr>
                <w:rFonts w:ascii="Tahoma"/>
                <w:b/>
                <w:spacing w:val="-4"/>
                <w:sz w:val="22"/>
              </w:rPr>
              <w:t> </w:t>
            </w:r>
            <w:r>
              <w:rPr>
                <w:rFonts w:ascii="Tahoma"/>
                <w:b/>
                <w:sz w:val="22"/>
              </w:rPr>
              <w:t>keSDan</w:t>
            </w:r>
          </w:p>
        </w:tc>
        <w:tc>
          <w:tcPr>
            <w:tcW w:w="570" w:type="dxa"/>
          </w:tcPr>
          <w:p>
            <w:pPr>
              <w:pStyle w:val="TableParagraph"/>
              <w:rPr>
                <w:rFonts w:ascii="Times New Roman"/>
                <w:sz w:val="20"/>
              </w:rPr>
            </w:pPr>
          </w:p>
        </w:tc>
        <w:tc>
          <w:tcPr>
            <w:tcW w:w="568" w:type="dxa"/>
          </w:tcPr>
          <w:p>
            <w:pPr>
              <w:pStyle w:val="TableParagraph"/>
              <w:rPr>
                <w:rFonts w:ascii="Times New Roman"/>
                <w:sz w:val="20"/>
              </w:rPr>
            </w:pPr>
          </w:p>
        </w:tc>
        <w:tc>
          <w:tcPr>
            <w:tcW w:w="568" w:type="dxa"/>
          </w:tcPr>
          <w:p>
            <w:pPr>
              <w:pStyle w:val="TableParagraph"/>
              <w:rPr>
                <w:rFonts w:ascii="Times New Roman"/>
                <w:sz w:val="20"/>
              </w:rPr>
            </w:pPr>
          </w:p>
        </w:tc>
        <w:tc>
          <w:tcPr>
            <w:tcW w:w="568" w:type="dxa"/>
          </w:tcPr>
          <w:p>
            <w:pPr>
              <w:pStyle w:val="TableParagraph"/>
              <w:rPr>
                <w:rFonts w:ascii="Times New Roman"/>
                <w:sz w:val="20"/>
              </w:rPr>
            </w:pPr>
          </w:p>
        </w:tc>
      </w:tr>
      <w:tr>
        <w:trPr>
          <w:trHeight w:val="287" w:hRule="atLeast"/>
        </w:trPr>
        <w:tc>
          <w:tcPr>
            <w:tcW w:w="739" w:type="dxa"/>
          </w:tcPr>
          <w:p>
            <w:pPr>
              <w:pStyle w:val="TableParagraph"/>
              <w:spacing w:line="264" w:lineRule="exact"/>
              <w:ind w:left="10"/>
              <w:jc w:val="center"/>
              <w:rPr>
                <w:rFonts w:ascii="Tahoma"/>
                <w:sz w:val="22"/>
              </w:rPr>
            </w:pPr>
            <w:r>
              <w:rPr>
                <w:rFonts w:ascii="Tahoma"/>
                <w:w w:val="100"/>
                <w:sz w:val="22"/>
              </w:rPr>
              <w:t>1</w:t>
            </w:r>
          </w:p>
        </w:tc>
        <w:tc>
          <w:tcPr>
            <w:tcW w:w="1164" w:type="dxa"/>
          </w:tcPr>
          <w:p>
            <w:pPr>
              <w:pStyle w:val="TableParagraph"/>
              <w:spacing w:line="264" w:lineRule="exact"/>
              <w:ind w:left="146"/>
              <w:rPr>
                <w:rFonts w:ascii="Tahoma"/>
                <w:sz w:val="22"/>
              </w:rPr>
            </w:pPr>
            <w:r>
              <w:rPr>
                <w:rFonts w:ascii="Tahoma"/>
                <w:sz w:val="22"/>
              </w:rPr>
              <w:t>PDS8227</w:t>
            </w:r>
          </w:p>
        </w:tc>
        <w:tc>
          <w:tcPr>
            <w:tcW w:w="3547" w:type="dxa"/>
          </w:tcPr>
          <w:p>
            <w:pPr>
              <w:pStyle w:val="TableParagraph"/>
              <w:spacing w:line="264" w:lineRule="exact"/>
              <w:ind w:left="108"/>
              <w:rPr>
                <w:rFonts w:ascii="Tahoma"/>
                <w:sz w:val="22"/>
              </w:rPr>
            </w:pPr>
            <w:r>
              <w:rPr>
                <w:rFonts w:ascii="Tahoma"/>
                <w:sz w:val="22"/>
              </w:rPr>
              <w:t>Kepemimpinan</w:t>
            </w:r>
          </w:p>
        </w:tc>
        <w:tc>
          <w:tcPr>
            <w:tcW w:w="580" w:type="dxa"/>
          </w:tcPr>
          <w:p>
            <w:pPr>
              <w:pStyle w:val="TableParagraph"/>
              <w:spacing w:line="264" w:lineRule="exact"/>
              <w:ind w:right="211"/>
              <w:jc w:val="right"/>
              <w:rPr>
                <w:rFonts w:ascii="Tahoma"/>
                <w:sz w:val="22"/>
              </w:rPr>
            </w:pPr>
            <w:r>
              <w:rPr>
                <w:rFonts w:ascii="Tahoma"/>
                <w:w w:val="100"/>
                <w:sz w:val="22"/>
              </w:rPr>
              <w:t>2</w:t>
            </w:r>
          </w:p>
        </w:tc>
        <w:tc>
          <w:tcPr>
            <w:tcW w:w="570" w:type="dxa"/>
          </w:tcPr>
          <w:p>
            <w:pPr>
              <w:pStyle w:val="TableParagraph"/>
              <w:rPr>
                <w:rFonts w:ascii="Times New Roman"/>
                <w:sz w:val="20"/>
              </w:rPr>
            </w:pPr>
          </w:p>
        </w:tc>
        <w:tc>
          <w:tcPr>
            <w:tcW w:w="567" w:type="dxa"/>
          </w:tcPr>
          <w:p>
            <w:pPr>
              <w:pStyle w:val="TableParagraph"/>
              <w:rPr>
                <w:rFonts w:ascii="Times New Roman"/>
                <w:sz w:val="20"/>
              </w:rPr>
            </w:pPr>
          </w:p>
        </w:tc>
        <w:tc>
          <w:tcPr>
            <w:tcW w:w="558" w:type="dxa"/>
          </w:tcPr>
          <w:p>
            <w:pPr>
              <w:pStyle w:val="TableParagraph"/>
              <w:rPr>
                <w:rFonts w:ascii="Times New Roman"/>
                <w:sz w:val="20"/>
              </w:rPr>
            </w:pPr>
          </w:p>
        </w:tc>
        <w:tc>
          <w:tcPr>
            <w:tcW w:w="570" w:type="dxa"/>
            <w:vMerge w:val="restart"/>
          </w:tcPr>
          <w:p>
            <w:pPr>
              <w:pStyle w:val="TableParagraph"/>
              <w:spacing w:before="9"/>
              <w:rPr>
                <w:rFonts w:ascii="Tahoma"/>
                <w:b/>
                <w:sz w:val="36"/>
              </w:rPr>
            </w:pPr>
          </w:p>
          <w:p>
            <w:pPr>
              <w:pStyle w:val="TableParagraph"/>
              <w:spacing w:before="1"/>
              <w:ind w:left="5"/>
              <w:jc w:val="center"/>
              <w:rPr>
                <w:rFonts w:ascii="Tahoma"/>
                <w:sz w:val="22"/>
              </w:rPr>
            </w:pPr>
            <w:r>
              <w:rPr>
                <w:rFonts w:ascii="Tahoma"/>
                <w:w w:val="100"/>
                <w:sz w:val="22"/>
              </w:rPr>
              <w:t>8</w:t>
            </w:r>
          </w:p>
        </w:tc>
        <w:tc>
          <w:tcPr>
            <w:tcW w:w="568" w:type="dxa"/>
          </w:tcPr>
          <w:p>
            <w:pPr>
              <w:pStyle w:val="TableParagraph"/>
              <w:spacing w:line="264" w:lineRule="exact"/>
              <w:ind w:left="6"/>
              <w:jc w:val="center"/>
              <w:rPr>
                <w:rFonts w:ascii="Tahoma"/>
                <w:sz w:val="22"/>
              </w:rPr>
            </w:pPr>
            <w:r>
              <w:rPr>
                <w:rFonts w:ascii="Tahoma"/>
                <w:w w:val="100"/>
                <w:sz w:val="22"/>
              </w:rPr>
              <w:t>2</w:t>
            </w:r>
          </w:p>
        </w:tc>
        <w:tc>
          <w:tcPr>
            <w:tcW w:w="568" w:type="dxa"/>
          </w:tcPr>
          <w:p>
            <w:pPr>
              <w:pStyle w:val="TableParagraph"/>
              <w:rPr>
                <w:rFonts w:ascii="Times New Roman"/>
                <w:sz w:val="20"/>
              </w:rPr>
            </w:pPr>
          </w:p>
        </w:tc>
        <w:tc>
          <w:tcPr>
            <w:tcW w:w="568" w:type="dxa"/>
          </w:tcPr>
          <w:p>
            <w:pPr>
              <w:pStyle w:val="TableParagraph"/>
              <w:rPr>
                <w:rFonts w:ascii="Times New Roman"/>
                <w:sz w:val="20"/>
              </w:rPr>
            </w:pPr>
          </w:p>
        </w:tc>
      </w:tr>
      <w:tr>
        <w:trPr>
          <w:trHeight w:val="285" w:hRule="atLeast"/>
        </w:trPr>
        <w:tc>
          <w:tcPr>
            <w:tcW w:w="739" w:type="dxa"/>
          </w:tcPr>
          <w:p>
            <w:pPr>
              <w:pStyle w:val="TableParagraph"/>
              <w:spacing w:line="264" w:lineRule="exact"/>
              <w:ind w:left="10"/>
              <w:jc w:val="center"/>
              <w:rPr>
                <w:rFonts w:ascii="Tahoma"/>
                <w:sz w:val="22"/>
              </w:rPr>
            </w:pPr>
            <w:r>
              <w:rPr>
                <w:rFonts w:ascii="Tahoma"/>
                <w:w w:val="100"/>
                <w:sz w:val="22"/>
              </w:rPr>
              <w:t>2</w:t>
            </w:r>
          </w:p>
        </w:tc>
        <w:tc>
          <w:tcPr>
            <w:tcW w:w="1164" w:type="dxa"/>
          </w:tcPr>
          <w:p>
            <w:pPr>
              <w:pStyle w:val="TableParagraph"/>
              <w:spacing w:line="264" w:lineRule="exact"/>
              <w:ind w:left="146"/>
              <w:rPr>
                <w:rFonts w:ascii="Tahoma"/>
                <w:sz w:val="22"/>
              </w:rPr>
            </w:pPr>
            <w:r>
              <w:rPr>
                <w:rFonts w:ascii="Tahoma"/>
                <w:sz w:val="22"/>
              </w:rPr>
              <w:t>PDS8228</w:t>
            </w:r>
          </w:p>
        </w:tc>
        <w:tc>
          <w:tcPr>
            <w:tcW w:w="3547" w:type="dxa"/>
          </w:tcPr>
          <w:p>
            <w:pPr>
              <w:pStyle w:val="TableParagraph"/>
              <w:spacing w:line="264" w:lineRule="exact"/>
              <w:ind w:left="108"/>
              <w:rPr>
                <w:rFonts w:ascii="Tahoma"/>
                <w:sz w:val="22"/>
              </w:rPr>
            </w:pPr>
            <w:r>
              <w:rPr>
                <w:rFonts w:ascii="Tahoma"/>
                <w:sz w:val="22"/>
              </w:rPr>
              <w:t>Manajemen Sekolah</w:t>
            </w:r>
          </w:p>
        </w:tc>
        <w:tc>
          <w:tcPr>
            <w:tcW w:w="580" w:type="dxa"/>
          </w:tcPr>
          <w:p>
            <w:pPr>
              <w:pStyle w:val="TableParagraph"/>
              <w:rPr>
                <w:rFonts w:ascii="Times New Roman"/>
                <w:sz w:val="20"/>
              </w:rPr>
            </w:pPr>
          </w:p>
        </w:tc>
        <w:tc>
          <w:tcPr>
            <w:tcW w:w="570" w:type="dxa"/>
          </w:tcPr>
          <w:p>
            <w:pPr>
              <w:pStyle w:val="TableParagraph"/>
              <w:spacing w:line="264" w:lineRule="exact"/>
              <w:ind w:left="40"/>
              <w:jc w:val="center"/>
              <w:rPr>
                <w:rFonts w:ascii="Tahoma"/>
                <w:sz w:val="22"/>
              </w:rPr>
            </w:pPr>
            <w:r>
              <w:rPr>
                <w:rFonts w:ascii="Tahoma"/>
                <w:w w:val="100"/>
                <w:sz w:val="22"/>
              </w:rPr>
              <w:t>2</w:t>
            </w:r>
          </w:p>
        </w:tc>
        <w:tc>
          <w:tcPr>
            <w:tcW w:w="567" w:type="dxa"/>
          </w:tcPr>
          <w:p>
            <w:pPr>
              <w:pStyle w:val="TableParagraph"/>
              <w:rPr>
                <w:rFonts w:ascii="Times New Roman"/>
                <w:sz w:val="20"/>
              </w:rPr>
            </w:pPr>
          </w:p>
        </w:tc>
        <w:tc>
          <w:tcPr>
            <w:tcW w:w="558" w:type="dxa"/>
          </w:tcPr>
          <w:p>
            <w:pPr>
              <w:pStyle w:val="TableParagraph"/>
              <w:rPr>
                <w:rFonts w:ascii="Times New Roman"/>
                <w:sz w:val="20"/>
              </w:rPr>
            </w:pPr>
          </w:p>
        </w:tc>
        <w:tc>
          <w:tcPr>
            <w:tcW w:w="570" w:type="dxa"/>
            <w:vMerge/>
            <w:tcBorders>
              <w:top w:val="nil"/>
            </w:tcBorders>
          </w:tcPr>
          <w:p>
            <w:pPr>
              <w:rPr>
                <w:sz w:val="2"/>
                <w:szCs w:val="2"/>
              </w:rPr>
            </w:pPr>
          </w:p>
        </w:tc>
        <w:tc>
          <w:tcPr>
            <w:tcW w:w="568" w:type="dxa"/>
          </w:tcPr>
          <w:p>
            <w:pPr>
              <w:pStyle w:val="TableParagraph"/>
              <w:spacing w:line="264" w:lineRule="exact"/>
              <w:ind w:left="6"/>
              <w:jc w:val="center"/>
              <w:rPr>
                <w:rFonts w:ascii="Tahoma"/>
                <w:sz w:val="22"/>
              </w:rPr>
            </w:pPr>
            <w:r>
              <w:rPr>
                <w:rFonts w:ascii="Tahoma"/>
                <w:w w:val="100"/>
                <w:sz w:val="22"/>
              </w:rPr>
              <w:t>2</w:t>
            </w:r>
          </w:p>
        </w:tc>
        <w:tc>
          <w:tcPr>
            <w:tcW w:w="568" w:type="dxa"/>
          </w:tcPr>
          <w:p>
            <w:pPr>
              <w:pStyle w:val="TableParagraph"/>
              <w:rPr>
                <w:rFonts w:ascii="Times New Roman"/>
                <w:sz w:val="20"/>
              </w:rPr>
            </w:pPr>
          </w:p>
        </w:tc>
        <w:tc>
          <w:tcPr>
            <w:tcW w:w="568" w:type="dxa"/>
          </w:tcPr>
          <w:p>
            <w:pPr>
              <w:pStyle w:val="TableParagraph"/>
              <w:rPr>
                <w:rFonts w:ascii="Times New Roman"/>
                <w:sz w:val="20"/>
              </w:rPr>
            </w:pPr>
          </w:p>
        </w:tc>
      </w:tr>
      <w:tr>
        <w:trPr>
          <w:trHeight w:val="287" w:hRule="atLeast"/>
        </w:trPr>
        <w:tc>
          <w:tcPr>
            <w:tcW w:w="739" w:type="dxa"/>
          </w:tcPr>
          <w:p>
            <w:pPr>
              <w:pStyle w:val="TableParagraph"/>
              <w:ind w:left="10"/>
              <w:jc w:val="center"/>
              <w:rPr>
                <w:rFonts w:ascii="Tahoma"/>
                <w:sz w:val="22"/>
              </w:rPr>
            </w:pPr>
            <w:r>
              <w:rPr>
                <w:rFonts w:ascii="Tahoma"/>
                <w:w w:val="100"/>
                <w:sz w:val="22"/>
              </w:rPr>
              <w:t>3</w:t>
            </w:r>
          </w:p>
        </w:tc>
        <w:tc>
          <w:tcPr>
            <w:tcW w:w="1164" w:type="dxa"/>
          </w:tcPr>
          <w:p>
            <w:pPr>
              <w:pStyle w:val="TableParagraph"/>
              <w:ind w:left="146"/>
              <w:rPr>
                <w:rFonts w:ascii="Tahoma"/>
                <w:sz w:val="22"/>
              </w:rPr>
            </w:pPr>
            <w:r>
              <w:rPr>
                <w:rFonts w:ascii="Tahoma"/>
                <w:sz w:val="22"/>
              </w:rPr>
              <w:t>PDS8229</w:t>
            </w:r>
          </w:p>
        </w:tc>
        <w:tc>
          <w:tcPr>
            <w:tcW w:w="3547" w:type="dxa"/>
          </w:tcPr>
          <w:p>
            <w:pPr>
              <w:pStyle w:val="TableParagraph"/>
              <w:ind w:left="108"/>
              <w:rPr>
                <w:rFonts w:ascii="Tahoma"/>
                <w:sz w:val="22"/>
              </w:rPr>
            </w:pPr>
            <w:r>
              <w:rPr>
                <w:rFonts w:ascii="Tahoma"/>
                <w:sz w:val="22"/>
              </w:rPr>
              <w:t>Manajemen Sumber Daya</w:t>
            </w:r>
          </w:p>
        </w:tc>
        <w:tc>
          <w:tcPr>
            <w:tcW w:w="580" w:type="dxa"/>
          </w:tcPr>
          <w:p>
            <w:pPr>
              <w:pStyle w:val="TableParagraph"/>
              <w:rPr>
                <w:rFonts w:ascii="Times New Roman"/>
                <w:sz w:val="20"/>
              </w:rPr>
            </w:pPr>
          </w:p>
        </w:tc>
        <w:tc>
          <w:tcPr>
            <w:tcW w:w="570" w:type="dxa"/>
          </w:tcPr>
          <w:p>
            <w:pPr>
              <w:pStyle w:val="TableParagraph"/>
              <w:ind w:left="40"/>
              <w:jc w:val="center"/>
              <w:rPr>
                <w:rFonts w:ascii="Tahoma"/>
                <w:sz w:val="22"/>
              </w:rPr>
            </w:pPr>
            <w:r>
              <w:rPr>
                <w:rFonts w:ascii="Tahoma"/>
                <w:w w:val="100"/>
                <w:sz w:val="22"/>
              </w:rPr>
              <w:t>2</w:t>
            </w:r>
          </w:p>
        </w:tc>
        <w:tc>
          <w:tcPr>
            <w:tcW w:w="567" w:type="dxa"/>
          </w:tcPr>
          <w:p>
            <w:pPr>
              <w:pStyle w:val="TableParagraph"/>
              <w:rPr>
                <w:rFonts w:ascii="Times New Roman"/>
                <w:sz w:val="20"/>
              </w:rPr>
            </w:pPr>
          </w:p>
        </w:tc>
        <w:tc>
          <w:tcPr>
            <w:tcW w:w="558" w:type="dxa"/>
          </w:tcPr>
          <w:p>
            <w:pPr>
              <w:pStyle w:val="TableParagraph"/>
              <w:rPr>
                <w:rFonts w:ascii="Times New Roman"/>
                <w:sz w:val="20"/>
              </w:rPr>
            </w:pPr>
          </w:p>
        </w:tc>
        <w:tc>
          <w:tcPr>
            <w:tcW w:w="570" w:type="dxa"/>
            <w:vMerge/>
            <w:tcBorders>
              <w:top w:val="nil"/>
            </w:tcBorders>
          </w:tcPr>
          <w:p>
            <w:pPr>
              <w:rPr>
                <w:sz w:val="2"/>
                <w:szCs w:val="2"/>
              </w:rPr>
            </w:pPr>
          </w:p>
        </w:tc>
        <w:tc>
          <w:tcPr>
            <w:tcW w:w="568" w:type="dxa"/>
          </w:tcPr>
          <w:p>
            <w:pPr>
              <w:pStyle w:val="TableParagraph"/>
              <w:ind w:left="6"/>
              <w:jc w:val="center"/>
              <w:rPr>
                <w:rFonts w:ascii="Tahoma"/>
                <w:sz w:val="22"/>
              </w:rPr>
            </w:pPr>
            <w:r>
              <w:rPr>
                <w:rFonts w:ascii="Tahoma"/>
                <w:w w:val="100"/>
                <w:sz w:val="22"/>
              </w:rPr>
              <w:t>2</w:t>
            </w:r>
          </w:p>
        </w:tc>
        <w:tc>
          <w:tcPr>
            <w:tcW w:w="568" w:type="dxa"/>
          </w:tcPr>
          <w:p>
            <w:pPr>
              <w:pStyle w:val="TableParagraph"/>
              <w:rPr>
                <w:rFonts w:ascii="Times New Roman"/>
                <w:sz w:val="20"/>
              </w:rPr>
            </w:pPr>
          </w:p>
        </w:tc>
        <w:tc>
          <w:tcPr>
            <w:tcW w:w="568" w:type="dxa"/>
          </w:tcPr>
          <w:p>
            <w:pPr>
              <w:pStyle w:val="TableParagraph"/>
              <w:rPr>
                <w:rFonts w:ascii="Times New Roman"/>
                <w:sz w:val="20"/>
              </w:rPr>
            </w:pPr>
          </w:p>
        </w:tc>
      </w:tr>
      <w:tr>
        <w:trPr>
          <w:trHeight w:val="287" w:hRule="atLeast"/>
        </w:trPr>
        <w:tc>
          <w:tcPr>
            <w:tcW w:w="739" w:type="dxa"/>
          </w:tcPr>
          <w:p>
            <w:pPr>
              <w:pStyle w:val="TableParagraph"/>
              <w:spacing w:line="264" w:lineRule="exact"/>
              <w:ind w:left="10"/>
              <w:jc w:val="center"/>
              <w:rPr>
                <w:rFonts w:ascii="Tahoma"/>
                <w:sz w:val="22"/>
              </w:rPr>
            </w:pPr>
            <w:r>
              <w:rPr>
                <w:rFonts w:ascii="Tahoma"/>
                <w:w w:val="100"/>
                <w:sz w:val="22"/>
              </w:rPr>
              <w:t>4</w:t>
            </w:r>
          </w:p>
        </w:tc>
        <w:tc>
          <w:tcPr>
            <w:tcW w:w="1164" w:type="dxa"/>
          </w:tcPr>
          <w:p>
            <w:pPr>
              <w:pStyle w:val="TableParagraph"/>
              <w:spacing w:line="264" w:lineRule="exact"/>
              <w:ind w:left="146"/>
              <w:rPr>
                <w:rFonts w:ascii="Tahoma"/>
                <w:sz w:val="22"/>
              </w:rPr>
            </w:pPr>
            <w:r>
              <w:rPr>
                <w:rFonts w:ascii="Tahoma"/>
                <w:sz w:val="22"/>
              </w:rPr>
              <w:t>PDS8230</w:t>
            </w:r>
          </w:p>
        </w:tc>
        <w:tc>
          <w:tcPr>
            <w:tcW w:w="3547" w:type="dxa"/>
          </w:tcPr>
          <w:p>
            <w:pPr>
              <w:pStyle w:val="TableParagraph"/>
              <w:spacing w:line="264" w:lineRule="exact"/>
              <w:ind w:left="108"/>
              <w:rPr>
                <w:rFonts w:ascii="Tahoma"/>
                <w:sz w:val="22"/>
              </w:rPr>
            </w:pPr>
            <w:r>
              <w:rPr>
                <w:rFonts w:ascii="Tahoma"/>
                <w:sz w:val="22"/>
              </w:rPr>
              <w:t>Inovasi Pendidikan SD</w:t>
            </w:r>
          </w:p>
        </w:tc>
        <w:tc>
          <w:tcPr>
            <w:tcW w:w="580" w:type="dxa"/>
          </w:tcPr>
          <w:p>
            <w:pPr>
              <w:pStyle w:val="TableParagraph"/>
              <w:rPr>
                <w:rFonts w:ascii="Times New Roman"/>
                <w:sz w:val="20"/>
              </w:rPr>
            </w:pPr>
          </w:p>
        </w:tc>
        <w:tc>
          <w:tcPr>
            <w:tcW w:w="570" w:type="dxa"/>
          </w:tcPr>
          <w:p>
            <w:pPr>
              <w:pStyle w:val="TableParagraph"/>
              <w:spacing w:line="264" w:lineRule="exact"/>
              <w:ind w:left="40"/>
              <w:jc w:val="center"/>
              <w:rPr>
                <w:rFonts w:ascii="Tahoma"/>
                <w:sz w:val="22"/>
              </w:rPr>
            </w:pPr>
            <w:r>
              <w:rPr>
                <w:rFonts w:ascii="Tahoma"/>
                <w:w w:val="100"/>
                <w:sz w:val="22"/>
              </w:rPr>
              <w:t>2</w:t>
            </w:r>
          </w:p>
        </w:tc>
        <w:tc>
          <w:tcPr>
            <w:tcW w:w="567" w:type="dxa"/>
          </w:tcPr>
          <w:p>
            <w:pPr>
              <w:pStyle w:val="TableParagraph"/>
              <w:rPr>
                <w:rFonts w:ascii="Times New Roman"/>
                <w:sz w:val="20"/>
              </w:rPr>
            </w:pPr>
          </w:p>
        </w:tc>
        <w:tc>
          <w:tcPr>
            <w:tcW w:w="558" w:type="dxa"/>
          </w:tcPr>
          <w:p>
            <w:pPr>
              <w:pStyle w:val="TableParagraph"/>
              <w:rPr>
                <w:rFonts w:ascii="Times New Roman"/>
                <w:sz w:val="20"/>
              </w:rPr>
            </w:pPr>
          </w:p>
        </w:tc>
        <w:tc>
          <w:tcPr>
            <w:tcW w:w="570" w:type="dxa"/>
            <w:vMerge/>
            <w:tcBorders>
              <w:top w:val="nil"/>
            </w:tcBorders>
          </w:tcPr>
          <w:p>
            <w:pPr>
              <w:rPr>
                <w:sz w:val="2"/>
                <w:szCs w:val="2"/>
              </w:rPr>
            </w:pPr>
          </w:p>
        </w:tc>
        <w:tc>
          <w:tcPr>
            <w:tcW w:w="568" w:type="dxa"/>
          </w:tcPr>
          <w:p>
            <w:pPr>
              <w:pStyle w:val="TableParagraph"/>
              <w:spacing w:line="264" w:lineRule="exact"/>
              <w:ind w:left="6"/>
              <w:jc w:val="center"/>
              <w:rPr>
                <w:rFonts w:ascii="Tahoma"/>
                <w:sz w:val="22"/>
              </w:rPr>
            </w:pPr>
            <w:r>
              <w:rPr>
                <w:rFonts w:ascii="Tahoma"/>
                <w:w w:val="100"/>
                <w:sz w:val="22"/>
              </w:rPr>
              <w:t>2</w:t>
            </w:r>
          </w:p>
        </w:tc>
        <w:tc>
          <w:tcPr>
            <w:tcW w:w="568" w:type="dxa"/>
          </w:tcPr>
          <w:p>
            <w:pPr>
              <w:pStyle w:val="TableParagraph"/>
              <w:rPr>
                <w:rFonts w:ascii="Times New Roman"/>
                <w:sz w:val="20"/>
              </w:rPr>
            </w:pPr>
          </w:p>
        </w:tc>
        <w:tc>
          <w:tcPr>
            <w:tcW w:w="568" w:type="dxa"/>
          </w:tcPr>
          <w:p>
            <w:pPr>
              <w:pStyle w:val="TableParagraph"/>
              <w:rPr>
                <w:rFonts w:ascii="Times New Roman"/>
                <w:sz w:val="20"/>
              </w:rPr>
            </w:pPr>
          </w:p>
        </w:tc>
      </w:tr>
      <w:tr>
        <w:trPr>
          <w:trHeight w:val="573" w:hRule="atLeast"/>
        </w:trPr>
        <w:tc>
          <w:tcPr>
            <w:tcW w:w="739" w:type="dxa"/>
            <w:shd w:val="clear" w:color="auto" w:fill="D9D9D9"/>
          </w:tcPr>
          <w:p>
            <w:pPr>
              <w:pStyle w:val="TableParagraph"/>
              <w:rPr>
                <w:rFonts w:ascii="Times New Roman"/>
                <w:sz w:val="22"/>
              </w:rPr>
            </w:pPr>
          </w:p>
        </w:tc>
        <w:tc>
          <w:tcPr>
            <w:tcW w:w="4711" w:type="dxa"/>
            <w:gridSpan w:val="2"/>
            <w:shd w:val="clear" w:color="auto" w:fill="D9D9D9"/>
          </w:tcPr>
          <w:p>
            <w:pPr>
              <w:pStyle w:val="TableParagraph"/>
              <w:spacing w:line="264" w:lineRule="exact"/>
              <w:ind w:left="107"/>
              <w:rPr>
                <w:rFonts w:ascii="Tahoma"/>
                <w:sz w:val="22"/>
              </w:rPr>
            </w:pPr>
            <w:r>
              <w:rPr>
                <w:rFonts w:ascii="Tahoma"/>
                <w:sz w:val="22"/>
              </w:rPr>
              <w:t>Jumlah SKS Mata Kuliah Pilihan Konsentrasi</w:t>
            </w:r>
          </w:p>
          <w:p>
            <w:pPr>
              <w:pStyle w:val="TableParagraph"/>
              <w:spacing w:before="20"/>
              <w:ind w:left="107"/>
              <w:rPr>
                <w:rFonts w:ascii="Tahoma"/>
                <w:sz w:val="22"/>
              </w:rPr>
            </w:pPr>
            <w:r>
              <w:rPr>
                <w:rFonts w:ascii="Tahoma"/>
                <w:sz w:val="22"/>
              </w:rPr>
              <w:t>Praktisi GK/P</w:t>
            </w:r>
          </w:p>
        </w:tc>
        <w:tc>
          <w:tcPr>
            <w:tcW w:w="580" w:type="dxa"/>
            <w:shd w:val="clear" w:color="auto" w:fill="D9D9D9"/>
          </w:tcPr>
          <w:p>
            <w:pPr>
              <w:pStyle w:val="TableParagraph"/>
              <w:spacing w:before="139"/>
              <w:ind w:right="200"/>
              <w:jc w:val="right"/>
              <w:rPr>
                <w:rFonts w:ascii="Tahoma"/>
                <w:b/>
                <w:sz w:val="22"/>
              </w:rPr>
            </w:pPr>
            <w:r>
              <w:rPr>
                <w:rFonts w:ascii="Tahoma"/>
                <w:b/>
                <w:w w:val="100"/>
                <w:sz w:val="22"/>
              </w:rPr>
              <w:t>2</w:t>
            </w:r>
          </w:p>
        </w:tc>
        <w:tc>
          <w:tcPr>
            <w:tcW w:w="570" w:type="dxa"/>
            <w:shd w:val="clear" w:color="auto" w:fill="D9D9D9"/>
          </w:tcPr>
          <w:p>
            <w:pPr>
              <w:pStyle w:val="TableParagraph"/>
              <w:spacing w:before="139"/>
              <w:ind w:left="41"/>
              <w:jc w:val="center"/>
              <w:rPr>
                <w:rFonts w:ascii="Tahoma"/>
                <w:b/>
                <w:sz w:val="22"/>
              </w:rPr>
            </w:pPr>
            <w:r>
              <w:rPr>
                <w:rFonts w:ascii="Tahoma"/>
                <w:b/>
                <w:w w:val="100"/>
                <w:sz w:val="22"/>
              </w:rPr>
              <w:t>6</w:t>
            </w:r>
          </w:p>
        </w:tc>
        <w:tc>
          <w:tcPr>
            <w:tcW w:w="567" w:type="dxa"/>
            <w:shd w:val="clear" w:color="auto" w:fill="D9D9D9"/>
          </w:tcPr>
          <w:p>
            <w:pPr>
              <w:pStyle w:val="TableParagraph"/>
              <w:spacing w:before="139"/>
              <w:ind w:right="187"/>
              <w:jc w:val="right"/>
              <w:rPr>
                <w:rFonts w:ascii="Tahoma"/>
                <w:b/>
                <w:sz w:val="22"/>
              </w:rPr>
            </w:pPr>
            <w:r>
              <w:rPr>
                <w:rFonts w:ascii="Tahoma"/>
                <w:b/>
                <w:w w:val="100"/>
                <w:sz w:val="22"/>
              </w:rPr>
              <w:t>0</w:t>
            </w:r>
          </w:p>
        </w:tc>
        <w:tc>
          <w:tcPr>
            <w:tcW w:w="558" w:type="dxa"/>
            <w:shd w:val="clear" w:color="auto" w:fill="D9D9D9"/>
          </w:tcPr>
          <w:p>
            <w:pPr>
              <w:pStyle w:val="TableParagraph"/>
              <w:spacing w:before="139"/>
              <w:ind w:left="21"/>
              <w:jc w:val="center"/>
              <w:rPr>
                <w:rFonts w:ascii="Tahoma"/>
                <w:b/>
                <w:sz w:val="22"/>
              </w:rPr>
            </w:pPr>
            <w:r>
              <w:rPr>
                <w:rFonts w:ascii="Tahoma"/>
                <w:b/>
                <w:w w:val="100"/>
                <w:sz w:val="22"/>
              </w:rPr>
              <w:t>0</w:t>
            </w:r>
          </w:p>
        </w:tc>
        <w:tc>
          <w:tcPr>
            <w:tcW w:w="570" w:type="dxa"/>
            <w:shd w:val="clear" w:color="auto" w:fill="D9D9D9"/>
          </w:tcPr>
          <w:p>
            <w:pPr>
              <w:pStyle w:val="TableParagraph"/>
              <w:rPr>
                <w:rFonts w:ascii="Times New Roman"/>
                <w:sz w:val="22"/>
              </w:rPr>
            </w:pPr>
          </w:p>
        </w:tc>
        <w:tc>
          <w:tcPr>
            <w:tcW w:w="568" w:type="dxa"/>
            <w:shd w:val="clear" w:color="auto" w:fill="D9D9D9"/>
          </w:tcPr>
          <w:p>
            <w:pPr>
              <w:pStyle w:val="TableParagraph"/>
              <w:rPr>
                <w:rFonts w:ascii="Times New Roman"/>
                <w:sz w:val="22"/>
              </w:rPr>
            </w:pPr>
          </w:p>
        </w:tc>
        <w:tc>
          <w:tcPr>
            <w:tcW w:w="568" w:type="dxa"/>
            <w:shd w:val="clear" w:color="auto" w:fill="D9D9D9"/>
          </w:tcPr>
          <w:p>
            <w:pPr>
              <w:pStyle w:val="TableParagraph"/>
              <w:rPr>
                <w:rFonts w:ascii="Times New Roman"/>
                <w:sz w:val="22"/>
              </w:rPr>
            </w:pPr>
          </w:p>
        </w:tc>
        <w:tc>
          <w:tcPr>
            <w:tcW w:w="568" w:type="dxa"/>
            <w:shd w:val="clear" w:color="auto" w:fill="D9D9D9"/>
          </w:tcPr>
          <w:p>
            <w:pPr>
              <w:pStyle w:val="TableParagraph"/>
              <w:rPr>
                <w:rFonts w:ascii="Times New Roman"/>
                <w:sz w:val="22"/>
              </w:rPr>
            </w:pPr>
          </w:p>
        </w:tc>
      </w:tr>
      <w:tr>
        <w:trPr>
          <w:trHeight w:val="285" w:hRule="atLeast"/>
        </w:trPr>
        <w:tc>
          <w:tcPr>
            <w:tcW w:w="7725" w:type="dxa"/>
            <w:gridSpan w:val="7"/>
          </w:tcPr>
          <w:p>
            <w:pPr>
              <w:pStyle w:val="TableParagraph"/>
              <w:tabs>
                <w:tab w:pos="993" w:val="left" w:leader="none"/>
              </w:tabs>
              <w:spacing w:line="258" w:lineRule="exact" w:before="8"/>
              <w:ind w:left="566"/>
              <w:rPr>
                <w:rFonts w:ascii="Tahoma"/>
                <w:b/>
                <w:sz w:val="22"/>
              </w:rPr>
            </w:pPr>
            <w:r>
              <w:rPr>
                <w:rFonts w:ascii="Tahoma"/>
                <w:b/>
                <w:sz w:val="22"/>
              </w:rPr>
              <w:t>3.</w:t>
              <w:tab/>
              <w:t>Ahli Pendidikan Sastra</w:t>
            </w:r>
            <w:r>
              <w:rPr>
                <w:rFonts w:ascii="Tahoma"/>
                <w:b/>
                <w:spacing w:val="-3"/>
                <w:sz w:val="22"/>
              </w:rPr>
              <w:t> </w:t>
            </w:r>
            <w:r>
              <w:rPr>
                <w:rFonts w:ascii="Tahoma"/>
                <w:b/>
                <w:sz w:val="22"/>
              </w:rPr>
              <w:t>Anak</w:t>
            </w:r>
          </w:p>
        </w:tc>
        <w:tc>
          <w:tcPr>
            <w:tcW w:w="570" w:type="dxa"/>
          </w:tcPr>
          <w:p>
            <w:pPr>
              <w:pStyle w:val="TableParagraph"/>
              <w:rPr>
                <w:rFonts w:ascii="Times New Roman"/>
                <w:sz w:val="20"/>
              </w:rPr>
            </w:pPr>
          </w:p>
        </w:tc>
        <w:tc>
          <w:tcPr>
            <w:tcW w:w="568" w:type="dxa"/>
          </w:tcPr>
          <w:p>
            <w:pPr>
              <w:pStyle w:val="TableParagraph"/>
              <w:rPr>
                <w:rFonts w:ascii="Times New Roman"/>
                <w:sz w:val="20"/>
              </w:rPr>
            </w:pPr>
          </w:p>
        </w:tc>
        <w:tc>
          <w:tcPr>
            <w:tcW w:w="568" w:type="dxa"/>
          </w:tcPr>
          <w:p>
            <w:pPr>
              <w:pStyle w:val="TableParagraph"/>
              <w:rPr>
                <w:rFonts w:ascii="Times New Roman"/>
                <w:sz w:val="20"/>
              </w:rPr>
            </w:pPr>
          </w:p>
        </w:tc>
        <w:tc>
          <w:tcPr>
            <w:tcW w:w="568" w:type="dxa"/>
          </w:tcPr>
          <w:p>
            <w:pPr>
              <w:pStyle w:val="TableParagraph"/>
              <w:rPr>
                <w:rFonts w:ascii="Times New Roman"/>
                <w:sz w:val="20"/>
              </w:rPr>
            </w:pPr>
          </w:p>
        </w:tc>
      </w:tr>
      <w:tr>
        <w:trPr>
          <w:trHeight w:val="287" w:hRule="atLeast"/>
        </w:trPr>
        <w:tc>
          <w:tcPr>
            <w:tcW w:w="739" w:type="dxa"/>
          </w:tcPr>
          <w:p>
            <w:pPr>
              <w:pStyle w:val="TableParagraph"/>
              <w:spacing w:line="264" w:lineRule="exact"/>
              <w:ind w:left="10"/>
              <w:jc w:val="center"/>
              <w:rPr>
                <w:rFonts w:ascii="Tahoma"/>
                <w:sz w:val="22"/>
              </w:rPr>
            </w:pPr>
            <w:r>
              <w:rPr>
                <w:rFonts w:ascii="Tahoma"/>
                <w:w w:val="100"/>
                <w:sz w:val="22"/>
              </w:rPr>
              <w:t>1</w:t>
            </w:r>
          </w:p>
        </w:tc>
        <w:tc>
          <w:tcPr>
            <w:tcW w:w="1164" w:type="dxa"/>
          </w:tcPr>
          <w:p>
            <w:pPr>
              <w:pStyle w:val="TableParagraph"/>
              <w:spacing w:line="264" w:lineRule="exact"/>
              <w:ind w:left="146"/>
              <w:rPr>
                <w:rFonts w:ascii="Tahoma"/>
                <w:sz w:val="22"/>
              </w:rPr>
            </w:pPr>
            <w:r>
              <w:rPr>
                <w:rFonts w:ascii="Tahoma"/>
                <w:sz w:val="22"/>
              </w:rPr>
              <w:t>PDS8231</w:t>
            </w:r>
          </w:p>
        </w:tc>
        <w:tc>
          <w:tcPr>
            <w:tcW w:w="3547" w:type="dxa"/>
          </w:tcPr>
          <w:p>
            <w:pPr>
              <w:pStyle w:val="TableParagraph"/>
              <w:spacing w:line="264" w:lineRule="exact"/>
              <w:ind w:left="108"/>
              <w:rPr>
                <w:rFonts w:ascii="Tahoma"/>
                <w:sz w:val="22"/>
              </w:rPr>
            </w:pPr>
            <w:r>
              <w:rPr>
                <w:rFonts w:ascii="Tahoma"/>
                <w:sz w:val="22"/>
              </w:rPr>
              <w:t>Kajian Sastra Anak</w:t>
            </w:r>
          </w:p>
        </w:tc>
        <w:tc>
          <w:tcPr>
            <w:tcW w:w="580" w:type="dxa"/>
          </w:tcPr>
          <w:p>
            <w:pPr>
              <w:pStyle w:val="TableParagraph"/>
              <w:spacing w:line="264" w:lineRule="exact"/>
              <w:ind w:right="211"/>
              <w:jc w:val="right"/>
              <w:rPr>
                <w:rFonts w:ascii="Tahoma"/>
                <w:sz w:val="22"/>
              </w:rPr>
            </w:pPr>
            <w:r>
              <w:rPr>
                <w:rFonts w:ascii="Tahoma"/>
                <w:w w:val="100"/>
                <w:sz w:val="22"/>
              </w:rPr>
              <w:t>2</w:t>
            </w:r>
          </w:p>
        </w:tc>
        <w:tc>
          <w:tcPr>
            <w:tcW w:w="570" w:type="dxa"/>
          </w:tcPr>
          <w:p>
            <w:pPr>
              <w:pStyle w:val="TableParagraph"/>
              <w:rPr>
                <w:rFonts w:ascii="Times New Roman"/>
                <w:sz w:val="20"/>
              </w:rPr>
            </w:pPr>
          </w:p>
        </w:tc>
        <w:tc>
          <w:tcPr>
            <w:tcW w:w="567" w:type="dxa"/>
          </w:tcPr>
          <w:p>
            <w:pPr>
              <w:pStyle w:val="TableParagraph"/>
              <w:rPr>
                <w:rFonts w:ascii="Times New Roman"/>
                <w:sz w:val="20"/>
              </w:rPr>
            </w:pPr>
          </w:p>
        </w:tc>
        <w:tc>
          <w:tcPr>
            <w:tcW w:w="558" w:type="dxa"/>
          </w:tcPr>
          <w:p>
            <w:pPr>
              <w:pStyle w:val="TableParagraph"/>
              <w:rPr>
                <w:rFonts w:ascii="Times New Roman"/>
                <w:sz w:val="20"/>
              </w:rPr>
            </w:pPr>
          </w:p>
        </w:tc>
        <w:tc>
          <w:tcPr>
            <w:tcW w:w="570" w:type="dxa"/>
            <w:vMerge w:val="restart"/>
          </w:tcPr>
          <w:p>
            <w:pPr>
              <w:pStyle w:val="TableParagraph"/>
              <w:spacing w:before="5"/>
              <w:rPr>
                <w:rFonts w:ascii="Tahoma"/>
                <w:b/>
                <w:sz w:val="36"/>
              </w:rPr>
            </w:pPr>
          </w:p>
          <w:p>
            <w:pPr>
              <w:pStyle w:val="TableParagraph"/>
              <w:ind w:left="5"/>
              <w:jc w:val="center"/>
              <w:rPr>
                <w:rFonts w:ascii="Tahoma"/>
                <w:sz w:val="22"/>
              </w:rPr>
            </w:pPr>
            <w:r>
              <w:rPr>
                <w:rFonts w:ascii="Tahoma"/>
                <w:w w:val="100"/>
                <w:sz w:val="22"/>
              </w:rPr>
              <w:t>8</w:t>
            </w:r>
          </w:p>
        </w:tc>
        <w:tc>
          <w:tcPr>
            <w:tcW w:w="568" w:type="dxa"/>
          </w:tcPr>
          <w:p>
            <w:pPr>
              <w:pStyle w:val="TableParagraph"/>
              <w:spacing w:line="264" w:lineRule="exact"/>
              <w:ind w:left="6"/>
              <w:jc w:val="center"/>
              <w:rPr>
                <w:rFonts w:ascii="Tahoma"/>
                <w:sz w:val="22"/>
              </w:rPr>
            </w:pPr>
            <w:r>
              <w:rPr>
                <w:rFonts w:ascii="Tahoma"/>
                <w:w w:val="100"/>
                <w:sz w:val="22"/>
              </w:rPr>
              <w:t>2</w:t>
            </w:r>
          </w:p>
        </w:tc>
        <w:tc>
          <w:tcPr>
            <w:tcW w:w="568" w:type="dxa"/>
          </w:tcPr>
          <w:p>
            <w:pPr>
              <w:pStyle w:val="TableParagraph"/>
              <w:rPr>
                <w:rFonts w:ascii="Times New Roman"/>
                <w:sz w:val="20"/>
              </w:rPr>
            </w:pPr>
          </w:p>
        </w:tc>
        <w:tc>
          <w:tcPr>
            <w:tcW w:w="568" w:type="dxa"/>
          </w:tcPr>
          <w:p>
            <w:pPr>
              <w:pStyle w:val="TableParagraph"/>
              <w:rPr>
                <w:rFonts w:ascii="Times New Roman"/>
                <w:sz w:val="20"/>
              </w:rPr>
            </w:pPr>
          </w:p>
        </w:tc>
      </w:tr>
      <w:tr>
        <w:trPr>
          <w:trHeight w:val="573" w:hRule="atLeast"/>
        </w:trPr>
        <w:tc>
          <w:tcPr>
            <w:tcW w:w="739" w:type="dxa"/>
          </w:tcPr>
          <w:p>
            <w:pPr>
              <w:pStyle w:val="TableParagraph"/>
              <w:spacing w:before="142"/>
              <w:ind w:left="10"/>
              <w:jc w:val="center"/>
              <w:rPr>
                <w:rFonts w:ascii="Tahoma"/>
                <w:sz w:val="22"/>
              </w:rPr>
            </w:pPr>
            <w:r>
              <w:rPr>
                <w:rFonts w:ascii="Tahoma"/>
                <w:w w:val="100"/>
                <w:sz w:val="22"/>
              </w:rPr>
              <w:t>2</w:t>
            </w:r>
          </w:p>
        </w:tc>
        <w:tc>
          <w:tcPr>
            <w:tcW w:w="1164" w:type="dxa"/>
          </w:tcPr>
          <w:p>
            <w:pPr>
              <w:pStyle w:val="TableParagraph"/>
              <w:spacing w:before="142"/>
              <w:ind w:left="146"/>
              <w:rPr>
                <w:rFonts w:ascii="Tahoma"/>
                <w:sz w:val="22"/>
              </w:rPr>
            </w:pPr>
            <w:r>
              <w:rPr>
                <w:rFonts w:ascii="Tahoma"/>
                <w:sz w:val="22"/>
              </w:rPr>
              <w:t>PDS8332</w:t>
            </w:r>
          </w:p>
        </w:tc>
        <w:tc>
          <w:tcPr>
            <w:tcW w:w="3547" w:type="dxa"/>
          </w:tcPr>
          <w:p>
            <w:pPr>
              <w:pStyle w:val="TableParagraph"/>
              <w:tabs>
                <w:tab w:pos="1487" w:val="left" w:leader="none"/>
                <w:tab w:pos="2631" w:val="left" w:leader="none"/>
              </w:tabs>
              <w:spacing w:line="264" w:lineRule="exact"/>
              <w:ind w:left="108"/>
              <w:rPr>
                <w:rFonts w:ascii="Tahoma"/>
                <w:sz w:val="22"/>
              </w:rPr>
            </w:pPr>
            <w:r>
              <w:rPr>
                <w:rFonts w:ascii="Tahoma"/>
                <w:sz w:val="22"/>
              </w:rPr>
              <w:t>Pendidikan</w:t>
              <w:tab/>
              <w:t>Karakter</w:t>
              <w:tab/>
              <w:t>Berbasis</w:t>
            </w:r>
          </w:p>
          <w:p>
            <w:pPr>
              <w:pStyle w:val="TableParagraph"/>
              <w:spacing w:before="20"/>
              <w:ind w:left="108"/>
              <w:rPr>
                <w:rFonts w:ascii="Tahoma"/>
                <w:sz w:val="22"/>
              </w:rPr>
            </w:pPr>
            <w:r>
              <w:rPr>
                <w:rFonts w:ascii="Tahoma"/>
                <w:sz w:val="22"/>
              </w:rPr>
              <w:t>Sastra Anak</w:t>
            </w:r>
          </w:p>
        </w:tc>
        <w:tc>
          <w:tcPr>
            <w:tcW w:w="580" w:type="dxa"/>
          </w:tcPr>
          <w:p>
            <w:pPr>
              <w:pStyle w:val="TableParagraph"/>
              <w:rPr>
                <w:rFonts w:ascii="Times New Roman"/>
                <w:sz w:val="22"/>
              </w:rPr>
            </w:pPr>
          </w:p>
        </w:tc>
        <w:tc>
          <w:tcPr>
            <w:tcW w:w="570" w:type="dxa"/>
          </w:tcPr>
          <w:p>
            <w:pPr>
              <w:pStyle w:val="TableParagraph"/>
              <w:spacing w:before="142"/>
              <w:ind w:left="40"/>
              <w:jc w:val="center"/>
              <w:rPr>
                <w:rFonts w:ascii="Tahoma"/>
                <w:sz w:val="22"/>
              </w:rPr>
            </w:pPr>
            <w:r>
              <w:rPr>
                <w:rFonts w:ascii="Tahoma"/>
                <w:w w:val="100"/>
                <w:sz w:val="22"/>
              </w:rPr>
              <w:t>3</w:t>
            </w:r>
          </w:p>
        </w:tc>
        <w:tc>
          <w:tcPr>
            <w:tcW w:w="567" w:type="dxa"/>
          </w:tcPr>
          <w:p>
            <w:pPr>
              <w:pStyle w:val="TableParagraph"/>
              <w:rPr>
                <w:rFonts w:ascii="Times New Roman"/>
                <w:sz w:val="22"/>
              </w:rPr>
            </w:pPr>
          </w:p>
        </w:tc>
        <w:tc>
          <w:tcPr>
            <w:tcW w:w="558" w:type="dxa"/>
          </w:tcPr>
          <w:p>
            <w:pPr>
              <w:pStyle w:val="TableParagraph"/>
              <w:rPr>
                <w:rFonts w:ascii="Times New Roman"/>
                <w:sz w:val="22"/>
              </w:rPr>
            </w:pPr>
          </w:p>
        </w:tc>
        <w:tc>
          <w:tcPr>
            <w:tcW w:w="570" w:type="dxa"/>
            <w:vMerge/>
            <w:tcBorders>
              <w:top w:val="nil"/>
            </w:tcBorders>
          </w:tcPr>
          <w:p>
            <w:pPr>
              <w:rPr>
                <w:sz w:val="2"/>
                <w:szCs w:val="2"/>
              </w:rPr>
            </w:pPr>
          </w:p>
        </w:tc>
        <w:tc>
          <w:tcPr>
            <w:tcW w:w="568" w:type="dxa"/>
          </w:tcPr>
          <w:p>
            <w:pPr>
              <w:pStyle w:val="TableParagraph"/>
              <w:spacing w:line="264" w:lineRule="exact"/>
              <w:ind w:left="6"/>
              <w:jc w:val="center"/>
              <w:rPr>
                <w:rFonts w:ascii="Tahoma"/>
                <w:sz w:val="22"/>
              </w:rPr>
            </w:pPr>
            <w:r>
              <w:rPr>
                <w:rFonts w:ascii="Tahoma"/>
                <w:w w:val="100"/>
                <w:sz w:val="22"/>
              </w:rPr>
              <w:t>3</w:t>
            </w:r>
          </w:p>
        </w:tc>
        <w:tc>
          <w:tcPr>
            <w:tcW w:w="568" w:type="dxa"/>
          </w:tcPr>
          <w:p>
            <w:pPr>
              <w:pStyle w:val="TableParagraph"/>
              <w:rPr>
                <w:rFonts w:ascii="Times New Roman"/>
                <w:sz w:val="22"/>
              </w:rPr>
            </w:pPr>
          </w:p>
        </w:tc>
        <w:tc>
          <w:tcPr>
            <w:tcW w:w="568" w:type="dxa"/>
          </w:tcPr>
          <w:p>
            <w:pPr>
              <w:pStyle w:val="TableParagraph"/>
              <w:rPr>
                <w:rFonts w:ascii="Times New Roman"/>
                <w:sz w:val="22"/>
              </w:rPr>
            </w:pPr>
          </w:p>
        </w:tc>
      </w:tr>
      <w:tr>
        <w:trPr>
          <w:trHeight w:val="285" w:hRule="atLeast"/>
        </w:trPr>
        <w:tc>
          <w:tcPr>
            <w:tcW w:w="739" w:type="dxa"/>
          </w:tcPr>
          <w:p>
            <w:pPr>
              <w:pStyle w:val="TableParagraph"/>
              <w:spacing w:line="264" w:lineRule="exact"/>
              <w:ind w:left="10"/>
              <w:jc w:val="center"/>
              <w:rPr>
                <w:rFonts w:ascii="Tahoma"/>
                <w:sz w:val="22"/>
              </w:rPr>
            </w:pPr>
            <w:r>
              <w:rPr>
                <w:rFonts w:ascii="Tahoma"/>
                <w:w w:val="100"/>
                <w:sz w:val="22"/>
              </w:rPr>
              <w:t>3</w:t>
            </w:r>
          </w:p>
        </w:tc>
        <w:tc>
          <w:tcPr>
            <w:tcW w:w="1164" w:type="dxa"/>
          </w:tcPr>
          <w:p>
            <w:pPr>
              <w:pStyle w:val="TableParagraph"/>
              <w:spacing w:line="264" w:lineRule="exact"/>
              <w:ind w:left="146"/>
              <w:rPr>
                <w:rFonts w:ascii="Tahoma"/>
                <w:sz w:val="22"/>
              </w:rPr>
            </w:pPr>
            <w:r>
              <w:rPr>
                <w:rFonts w:ascii="Tahoma"/>
                <w:sz w:val="22"/>
              </w:rPr>
              <w:t>PDS8333</w:t>
            </w:r>
          </w:p>
        </w:tc>
        <w:tc>
          <w:tcPr>
            <w:tcW w:w="3547" w:type="dxa"/>
          </w:tcPr>
          <w:p>
            <w:pPr>
              <w:pStyle w:val="TableParagraph"/>
              <w:spacing w:line="264" w:lineRule="exact"/>
              <w:ind w:left="108"/>
              <w:rPr>
                <w:rFonts w:ascii="Tahoma"/>
                <w:sz w:val="22"/>
              </w:rPr>
            </w:pPr>
            <w:r>
              <w:rPr>
                <w:rFonts w:ascii="Tahoma"/>
                <w:sz w:val="22"/>
              </w:rPr>
              <w:t>Pengembangan Karya Sastra Anak</w:t>
            </w:r>
          </w:p>
        </w:tc>
        <w:tc>
          <w:tcPr>
            <w:tcW w:w="580" w:type="dxa"/>
          </w:tcPr>
          <w:p>
            <w:pPr>
              <w:pStyle w:val="TableParagraph"/>
              <w:rPr>
                <w:rFonts w:ascii="Times New Roman"/>
                <w:sz w:val="20"/>
              </w:rPr>
            </w:pPr>
          </w:p>
        </w:tc>
        <w:tc>
          <w:tcPr>
            <w:tcW w:w="570" w:type="dxa"/>
          </w:tcPr>
          <w:p>
            <w:pPr>
              <w:pStyle w:val="TableParagraph"/>
              <w:spacing w:line="264" w:lineRule="exact"/>
              <w:ind w:left="40"/>
              <w:jc w:val="center"/>
              <w:rPr>
                <w:rFonts w:ascii="Tahoma"/>
                <w:sz w:val="22"/>
              </w:rPr>
            </w:pPr>
            <w:r>
              <w:rPr>
                <w:rFonts w:ascii="Tahoma"/>
                <w:w w:val="100"/>
                <w:sz w:val="22"/>
              </w:rPr>
              <w:t>3</w:t>
            </w:r>
          </w:p>
        </w:tc>
        <w:tc>
          <w:tcPr>
            <w:tcW w:w="567" w:type="dxa"/>
          </w:tcPr>
          <w:p>
            <w:pPr>
              <w:pStyle w:val="TableParagraph"/>
              <w:rPr>
                <w:rFonts w:ascii="Times New Roman"/>
                <w:sz w:val="20"/>
              </w:rPr>
            </w:pPr>
          </w:p>
        </w:tc>
        <w:tc>
          <w:tcPr>
            <w:tcW w:w="558" w:type="dxa"/>
          </w:tcPr>
          <w:p>
            <w:pPr>
              <w:pStyle w:val="TableParagraph"/>
              <w:rPr>
                <w:rFonts w:ascii="Times New Roman"/>
                <w:sz w:val="20"/>
              </w:rPr>
            </w:pPr>
          </w:p>
        </w:tc>
        <w:tc>
          <w:tcPr>
            <w:tcW w:w="570" w:type="dxa"/>
            <w:vMerge/>
            <w:tcBorders>
              <w:top w:val="nil"/>
            </w:tcBorders>
          </w:tcPr>
          <w:p>
            <w:pPr>
              <w:rPr>
                <w:sz w:val="2"/>
                <w:szCs w:val="2"/>
              </w:rPr>
            </w:pPr>
          </w:p>
        </w:tc>
        <w:tc>
          <w:tcPr>
            <w:tcW w:w="568" w:type="dxa"/>
          </w:tcPr>
          <w:p>
            <w:pPr>
              <w:pStyle w:val="TableParagraph"/>
              <w:spacing w:line="264" w:lineRule="exact"/>
              <w:ind w:left="6"/>
              <w:jc w:val="center"/>
              <w:rPr>
                <w:rFonts w:ascii="Tahoma"/>
                <w:sz w:val="22"/>
              </w:rPr>
            </w:pPr>
            <w:r>
              <w:rPr>
                <w:rFonts w:ascii="Tahoma"/>
                <w:w w:val="100"/>
                <w:sz w:val="22"/>
              </w:rPr>
              <w:t>3</w:t>
            </w:r>
          </w:p>
        </w:tc>
        <w:tc>
          <w:tcPr>
            <w:tcW w:w="568" w:type="dxa"/>
          </w:tcPr>
          <w:p>
            <w:pPr>
              <w:pStyle w:val="TableParagraph"/>
              <w:rPr>
                <w:rFonts w:ascii="Times New Roman"/>
                <w:sz w:val="20"/>
              </w:rPr>
            </w:pPr>
          </w:p>
        </w:tc>
        <w:tc>
          <w:tcPr>
            <w:tcW w:w="568" w:type="dxa"/>
          </w:tcPr>
          <w:p>
            <w:pPr>
              <w:pStyle w:val="TableParagraph"/>
              <w:rPr>
                <w:rFonts w:ascii="Times New Roman"/>
                <w:sz w:val="20"/>
              </w:rPr>
            </w:pPr>
          </w:p>
        </w:tc>
      </w:tr>
      <w:tr>
        <w:trPr>
          <w:trHeight w:val="573" w:hRule="atLeast"/>
        </w:trPr>
        <w:tc>
          <w:tcPr>
            <w:tcW w:w="739" w:type="dxa"/>
            <w:shd w:val="clear" w:color="auto" w:fill="D9D9D9"/>
          </w:tcPr>
          <w:p>
            <w:pPr>
              <w:pStyle w:val="TableParagraph"/>
              <w:rPr>
                <w:rFonts w:ascii="Times New Roman"/>
                <w:sz w:val="22"/>
              </w:rPr>
            </w:pPr>
          </w:p>
        </w:tc>
        <w:tc>
          <w:tcPr>
            <w:tcW w:w="4711" w:type="dxa"/>
            <w:gridSpan w:val="2"/>
            <w:shd w:val="clear" w:color="auto" w:fill="D9D9D9"/>
          </w:tcPr>
          <w:p>
            <w:pPr>
              <w:pStyle w:val="TableParagraph"/>
              <w:spacing w:line="264" w:lineRule="exact"/>
              <w:ind w:left="107"/>
              <w:rPr>
                <w:rFonts w:ascii="Tahoma"/>
                <w:sz w:val="22"/>
              </w:rPr>
            </w:pPr>
            <w:r>
              <w:rPr>
                <w:rFonts w:ascii="Tahoma"/>
                <w:sz w:val="22"/>
              </w:rPr>
              <w:t>Jumlah SKS Mata Kuliah Pilihan Konsentrasi</w:t>
            </w:r>
          </w:p>
          <w:p>
            <w:pPr>
              <w:pStyle w:val="TableParagraph"/>
              <w:spacing w:before="22"/>
              <w:ind w:left="107"/>
              <w:rPr>
                <w:rFonts w:ascii="Tahoma"/>
                <w:sz w:val="22"/>
              </w:rPr>
            </w:pPr>
            <w:r>
              <w:rPr>
                <w:rFonts w:ascii="Tahoma"/>
                <w:sz w:val="22"/>
              </w:rPr>
              <w:t>Praktisi APSA</w:t>
            </w:r>
          </w:p>
        </w:tc>
        <w:tc>
          <w:tcPr>
            <w:tcW w:w="580" w:type="dxa"/>
            <w:shd w:val="clear" w:color="auto" w:fill="D9D9D9"/>
          </w:tcPr>
          <w:p>
            <w:pPr>
              <w:pStyle w:val="TableParagraph"/>
              <w:spacing w:before="142"/>
              <w:ind w:right="200"/>
              <w:jc w:val="right"/>
              <w:rPr>
                <w:rFonts w:ascii="Tahoma"/>
                <w:b/>
                <w:sz w:val="22"/>
              </w:rPr>
            </w:pPr>
            <w:r>
              <w:rPr>
                <w:rFonts w:ascii="Tahoma"/>
                <w:b/>
                <w:w w:val="100"/>
                <w:sz w:val="22"/>
              </w:rPr>
              <w:t>2</w:t>
            </w:r>
          </w:p>
        </w:tc>
        <w:tc>
          <w:tcPr>
            <w:tcW w:w="570" w:type="dxa"/>
            <w:shd w:val="clear" w:color="auto" w:fill="D9D9D9"/>
          </w:tcPr>
          <w:p>
            <w:pPr>
              <w:pStyle w:val="TableParagraph"/>
              <w:spacing w:before="142"/>
              <w:ind w:left="41"/>
              <w:jc w:val="center"/>
              <w:rPr>
                <w:rFonts w:ascii="Tahoma"/>
                <w:b/>
                <w:sz w:val="22"/>
              </w:rPr>
            </w:pPr>
            <w:r>
              <w:rPr>
                <w:rFonts w:ascii="Tahoma"/>
                <w:b/>
                <w:w w:val="100"/>
                <w:sz w:val="22"/>
              </w:rPr>
              <w:t>6</w:t>
            </w:r>
          </w:p>
        </w:tc>
        <w:tc>
          <w:tcPr>
            <w:tcW w:w="567" w:type="dxa"/>
            <w:shd w:val="clear" w:color="auto" w:fill="D9D9D9"/>
          </w:tcPr>
          <w:p>
            <w:pPr>
              <w:pStyle w:val="TableParagraph"/>
              <w:spacing w:before="142"/>
              <w:ind w:right="187"/>
              <w:jc w:val="right"/>
              <w:rPr>
                <w:rFonts w:ascii="Tahoma"/>
                <w:b/>
                <w:sz w:val="22"/>
              </w:rPr>
            </w:pPr>
            <w:r>
              <w:rPr>
                <w:rFonts w:ascii="Tahoma"/>
                <w:b/>
                <w:w w:val="100"/>
                <w:sz w:val="22"/>
              </w:rPr>
              <w:t>0</w:t>
            </w:r>
          </w:p>
        </w:tc>
        <w:tc>
          <w:tcPr>
            <w:tcW w:w="558" w:type="dxa"/>
            <w:shd w:val="clear" w:color="auto" w:fill="D9D9D9"/>
          </w:tcPr>
          <w:p>
            <w:pPr>
              <w:pStyle w:val="TableParagraph"/>
              <w:spacing w:before="142"/>
              <w:ind w:left="21"/>
              <w:jc w:val="center"/>
              <w:rPr>
                <w:rFonts w:ascii="Tahoma"/>
                <w:b/>
                <w:sz w:val="22"/>
              </w:rPr>
            </w:pPr>
            <w:r>
              <w:rPr>
                <w:rFonts w:ascii="Tahoma"/>
                <w:b/>
                <w:w w:val="100"/>
                <w:sz w:val="22"/>
              </w:rPr>
              <w:t>0</w:t>
            </w:r>
          </w:p>
        </w:tc>
        <w:tc>
          <w:tcPr>
            <w:tcW w:w="570" w:type="dxa"/>
            <w:shd w:val="clear" w:color="auto" w:fill="D9D9D9"/>
          </w:tcPr>
          <w:p>
            <w:pPr>
              <w:pStyle w:val="TableParagraph"/>
              <w:rPr>
                <w:rFonts w:ascii="Times New Roman"/>
                <w:sz w:val="22"/>
              </w:rPr>
            </w:pPr>
          </w:p>
        </w:tc>
        <w:tc>
          <w:tcPr>
            <w:tcW w:w="568" w:type="dxa"/>
            <w:shd w:val="clear" w:color="auto" w:fill="D9D9D9"/>
          </w:tcPr>
          <w:p>
            <w:pPr>
              <w:pStyle w:val="TableParagraph"/>
              <w:rPr>
                <w:rFonts w:ascii="Times New Roman"/>
                <w:sz w:val="22"/>
              </w:rPr>
            </w:pPr>
          </w:p>
        </w:tc>
        <w:tc>
          <w:tcPr>
            <w:tcW w:w="568" w:type="dxa"/>
            <w:shd w:val="clear" w:color="auto" w:fill="D9D9D9"/>
          </w:tcPr>
          <w:p>
            <w:pPr>
              <w:pStyle w:val="TableParagraph"/>
              <w:rPr>
                <w:rFonts w:ascii="Times New Roman"/>
                <w:sz w:val="22"/>
              </w:rPr>
            </w:pPr>
          </w:p>
        </w:tc>
        <w:tc>
          <w:tcPr>
            <w:tcW w:w="568" w:type="dxa"/>
            <w:shd w:val="clear" w:color="auto" w:fill="D9D9D9"/>
          </w:tcPr>
          <w:p>
            <w:pPr>
              <w:pStyle w:val="TableParagraph"/>
              <w:rPr>
                <w:rFonts w:ascii="Times New Roman"/>
                <w:sz w:val="22"/>
              </w:rPr>
            </w:pPr>
          </w:p>
        </w:tc>
      </w:tr>
      <w:tr>
        <w:trPr>
          <w:trHeight w:val="287" w:hRule="atLeast"/>
        </w:trPr>
        <w:tc>
          <w:tcPr>
            <w:tcW w:w="5450" w:type="dxa"/>
            <w:gridSpan w:val="3"/>
            <w:shd w:val="clear" w:color="auto" w:fill="D9D9D9"/>
          </w:tcPr>
          <w:p>
            <w:pPr>
              <w:pStyle w:val="TableParagraph"/>
              <w:spacing w:line="264" w:lineRule="exact"/>
              <w:ind w:left="107"/>
              <w:rPr>
                <w:rFonts w:ascii="Tahoma"/>
                <w:b/>
                <w:sz w:val="22"/>
              </w:rPr>
            </w:pPr>
            <w:r>
              <w:rPr>
                <w:rFonts w:ascii="Tahoma"/>
                <w:b/>
                <w:sz w:val="22"/>
              </w:rPr>
              <w:t>JUMLAH SKS YANG DIAMBIL (K. AKADEMISI)</w:t>
            </w:r>
          </w:p>
        </w:tc>
        <w:tc>
          <w:tcPr>
            <w:tcW w:w="580" w:type="dxa"/>
            <w:shd w:val="clear" w:color="auto" w:fill="D9D9D9"/>
          </w:tcPr>
          <w:p>
            <w:pPr>
              <w:pStyle w:val="TableParagraph"/>
              <w:spacing w:line="264" w:lineRule="exact"/>
              <w:ind w:right="183"/>
              <w:jc w:val="right"/>
              <w:rPr>
                <w:rFonts w:ascii="Tahoma"/>
                <w:b/>
                <w:sz w:val="22"/>
              </w:rPr>
            </w:pPr>
            <w:r>
              <w:rPr>
                <w:rFonts w:ascii="Tahoma"/>
                <w:b/>
                <w:sz w:val="22"/>
              </w:rPr>
              <w:t>16</w:t>
            </w:r>
          </w:p>
        </w:tc>
        <w:tc>
          <w:tcPr>
            <w:tcW w:w="570" w:type="dxa"/>
            <w:shd w:val="clear" w:color="auto" w:fill="D9D9D9"/>
          </w:tcPr>
          <w:p>
            <w:pPr>
              <w:pStyle w:val="TableParagraph"/>
              <w:spacing w:line="264" w:lineRule="exact"/>
              <w:ind w:left="138" w:right="99"/>
              <w:jc w:val="center"/>
              <w:rPr>
                <w:rFonts w:ascii="Tahoma"/>
                <w:b/>
                <w:sz w:val="22"/>
              </w:rPr>
            </w:pPr>
            <w:r>
              <w:rPr>
                <w:rFonts w:ascii="Tahoma"/>
                <w:b/>
                <w:sz w:val="22"/>
              </w:rPr>
              <w:t>12</w:t>
            </w:r>
          </w:p>
        </w:tc>
        <w:tc>
          <w:tcPr>
            <w:tcW w:w="567" w:type="dxa"/>
            <w:shd w:val="clear" w:color="auto" w:fill="D9D9D9"/>
          </w:tcPr>
          <w:p>
            <w:pPr>
              <w:pStyle w:val="TableParagraph"/>
              <w:spacing w:line="264" w:lineRule="exact"/>
              <w:ind w:right="187"/>
              <w:jc w:val="right"/>
              <w:rPr>
                <w:rFonts w:ascii="Tahoma"/>
                <w:b/>
                <w:sz w:val="22"/>
              </w:rPr>
            </w:pPr>
            <w:r>
              <w:rPr>
                <w:rFonts w:ascii="Tahoma"/>
                <w:b/>
                <w:w w:val="100"/>
                <w:sz w:val="22"/>
              </w:rPr>
              <w:t>5</w:t>
            </w:r>
          </w:p>
        </w:tc>
        <w:tc>
          <w:tcPr>
            <w:tcW w:w="558" w:type="dxa"/>
            <w:shd w:val="clear" w:color="auto" w:fill="D9D9D9"/>
          </w:tcPr>
          <w:p>
            <w:pPr>
              <w:pStyle w:val="TableParagraph"/>
              <w:spacing w:line="264" w:lineRule="exact"/>
              <w:ind w:left="21"/>
              <w:jc w:val="center"/>
              <w:rPr>
                <w:rFonts w:ascii="Tahoma"/>
                <w:b/>
                <w:sz w:val="22"/>
              </w:rPr>
            </w:pPr>
            <w:r>
              <w:rPr>
                <w:rFonts w:ascii="Tahoma"/>
                <w:b/>
                <w:w w:val="100"/>
                <w:sz w:val="22"/>
              </w:rPr>
              <w:t>6</w:t>
            </w:r>
          </w:p>
        </w:tc>
        <w:tc>
          <w:tcPr>
            <w:tcW w:w="570" w:type="dxa"/>
            <w:shd w:val="clear" w:color="auto" w:fill="D9D9D9"/>
          </w:tcPr>
          <w:p>
            <w:pPr>
              <w:pStyle w:val="TableParagraph"/>
              <w:rPr>
                <w:rFonts w:ascii="Times New Roman"/>
                <w:sz w:val="20"/>
              </w:rPr>
            </w:pPr>
          </w:p>
        </w:tc>
        <w:tc>
          <w:tcPr>
            <w:tcW w:w="568" w:type="dxa"/>
            <w:shd w:val="clear" w:color="auto" w:fill="D9D9D9"/>
          </w:tcPr>
          <w:p>
            <w:pPr>
              <w:pStyle w:val="TableParagraph"/>
              <w:rPr>
                <w:rFonts w:ascii="Times New Roman"/>
                <w:sz w:val="20"/>
              </w:rPr>
            </w:pPr>
          </w:p>
        </w:tc>
        <w:tc>
          <w:tcPr>
            <w:tcW w:w="568" w:type="dxa"/>
            <w:shd w:val="clear" w:color="auto" w:fill="D9D9D9"/>
          </w:tcPr>
          <w:p>
            <w:pPr>
              <w:pStyle w:val="TableParagraph"/>
              <w:rPr>
                <w:rFonts w:ascii="Times New Roman"/>
                <w:sz w:val="20"/>
              </w:rPr>
            </w:pPr>
          </w:p>
        </w:tc>
        <w:tc>
          <w:tcPr>
            <w:tcW w:w="568" w:type="dxa"/>
            <w:shd w:val="clear" w:color="auto" w:fill="D9D9D9"/>
          </w:tcPr>
          <w:p>
            <w:pPr>
              <w:pStyle w:val="TableParagraph"/>
              <w:spacing w:line="264" w:lineRule="exact"/>
              <w:ind w:right="135"/>
              <w:jc w:val="right"/>
              <w:rPr>
                <w:rFonts w:ascii="Tahoma"/>
                <w:b/>
                <w:sz w:val="22"/>
              </w:rPr>
            </w:pPr>
            <w:r>
              <w:rPr>
                <w:rFonts w:ascii="Tahoma"/>
                <w:b/>
                <w:sz w:val="22"/>
              </w:rPr>
              <w:t>39</w:t>
            </w:r>
          </w:p>
        </w:tc>
      </w:tr>
      <w:tr>
        <w:trPr>
          <w:trHeight w:val="285" w:hRule="atLeast"/>
        </w:trPr>
        <w:tc>
          <w:tcPr>
            <w:tcW w:w="5450" w:type="dxa"/>
            <w:gridSpan w:val="3"/>
            <w:shd w:val="clear" w:color="auto" w:fill="D9D9D9"/>
          </w:tcPr>
          <w:p>
            <w:pPr>
              <w:pStyle w:val="TableParagraph"/>
              <w:spacing w:line="264" w:lineRule="exact"/>
              <w:ind w:left="107"/>
              <w:rPr>
                <w:rFonts w:ascii="Tahoma"/>
                <w:b/>
                <w:sz w:val="22"/>
              </w:rPr>
            </w:pPr>
            <w:r>
              <w:rPr>
                <w:rFonts w:ascii="Tahoma"/>
                <w:b/>
                <w:sz w:val="22"/>
              </w:rPr>
              <w:t>JUMLAH SKS YANG DIAMBIL (K. PRAKTISi GK)</w:t>
            </w:r>
          </w:p>
        </w:tc>
        <w:tc>
          <w:tcPr>
            <w:tcW w:w="580" w:type="dxa"/>
            <w:shd w:val="clear" w:color="auto" w:fill="D9D9D9"/>
          </w:tcPr>
          <w:p>
            <w:pPr>
              <w:pStyle w:val="TableParagraph"/>
              <w:spacing w:line="264" w:lineRule="exact"/>
              <w:ind w:right="182"/>
              <w:jc w:val="right"/>
              <w:rPr>
                <w:rFonts w:ascii="Tahoma"/>
                <w:b/>
                <w:sz w:val="22"/>
              </w:rPr>
            </w:pPr>
            <w:r>
              <w:rPr>
                <w:rFonts w:ascii="Tahoma"/>
                <w:b/>
                <w:sz w:val="22"/>
              </w:rPr>
              <w:t>16</w:t>
            </w:r>
          </w:p>
        </w:tc>
        <w:tc>
          <w:tcPr>
            <w:tcW w:w="570" w:type="dxa"/>
            <w:shd w:val="clear" w:color="auto" w:fill="D9D9D9"/>
          </w:tcPr>
          <w:p>
            <w:pPr>
              <w:pStyle w:val="TableParagraph"/>
              <w:spacing w:line="264" w:lineRule="exact"/>
              <w:ind w:left="139" w:right="99"/>
              <w:jc w:val="center"/>
              <w:rPr>
                <w:rFonts w:ascii="Tahoma"/>
                <w:b/>
                <w:sz w:val="22"/>
              </w:rPr>
            </w:pPr>
            <w:r>
              <w:rPr>
                <w:rFonts w:ascii="Tahoma"/>
                <w:b/>
                <w:sz w:val="22"/>
              </w:rPr>
              <w:t>12</w:t>
            </w:r>
          </w:p>
        </w:tc>
        <w:tc>
          <w:tcPr>
            <w:tcW w:w="567" w:type="dxa"/>
            <w:shd w:val="clear" w:color="auto" w:fill="D9D9D9"/>
          </w:tcPr>
          <w:p>
            <w:pPr>
              <w:pStyle w:val="TableParagraph"/>
              <w:spacing w:line="264" w:lineRule="exact"/>
              <w:ind w:right="187"/>
              <w:jc w:val="right"/>
              <w:rPr>
                <w:rFonts w:ascii="Tahoma"/>
                <w:b/>
                <w:sz w:val="22"/>
              </w:rPr>
            </w:pPr>
            <w:r>
              <w:rPr>
                <w:rFonts w:ascii="Tahoma"/>
                <w:b/>
                <w:w w:val="100"/>
                <w:sz w:val="22"/>
              </w:rPr>
              <w:t>5</w:t>
            </w:r>
          </w:p>
        </w:tc>
        <w:tc>
          <w:tcPr>
            <w:tcW w:w="558" w:type="dxa"/>
            <w:shd w:val="clear" w:color="auto" w:fill="D9D9D9"/>
          </w:tcPr>
          <w:p>
            <w:pPr>
              <w:pStyle w:val="TableParagraph"/>
              <w:spacing w:line="264" w:lineRule="exact"/>
              <w:ind w:left="21"/>
              <w:jc w:val="center"/>
              <w:rPr>
                <w:rFonts w:ascii="Tahoma"/>
                <w:b/>
                <w:sz w:val="22"/>
              </w:rPr>
            </w:pPr>
            <w:r>
              <w:rPr>
                <w:rFonts w:ascii="Tahoma"/>
                <w:b/>
                <w:w w:val="100"/>
                <w:sz w:val="22"/>
              </w:rPr>
              <w:t>6</w:t>
            </w:r>
          </w:p>
        </w:tc>
        <w:tc>
          <w:tcPr>
            <w:tcW w:w="570" w:type="dxa"/>
            <w:shd w:val="clear" w:color="auto" w:fill="D9D9D9"/>
          </w:tcPr>
          <w:p>
            <w:pPr>
              <w:pStyle w:val="TableParagraph"/>
              <w:rPr>
                <w:rFonts w:ascii="Times New Roman"/>
                <w:sz w:val="20"/>
              </w:rPr>
            </w:pPr>
          </w:p>
        </w:tc>
        <w:tc>
          <w:tcPr>
            <w:tcW w:w="568" w:type="dxa"/>
            <w:shd w:val="clear" w:color="auto" w:fill="D9D9D9"/>
          </w:tcPr>
          <w:p>
            <w:pPr>
              <w:pStyle w:val="TableParagraph"/>
              <w:rPr>
                <w:rFonts w:ascii="Times New Roman"/>
                <w:sz w:val="20"/>
              </w:rPr>
            </w:pPr>
          </w:p>
        </w:tc>
        <w:tc>
          <w:tcPr>
            <w:tcW w:w="568" w:type="dxa"/>
            <w:shd w:val="clear" w:color="auto" w:fill="D9D9D9"/>
          </w:tcPr>
          <w:p>
            <w:pPr>
              <w:pStyle w:val="TableParagraph"/>
              <w:rPr>
                <w:rFonts w:ascii="Times New Roman"/>
                <w:sz w:val="20"/>
              </w:rPr>
            </w:pPr>
          </w:p>
        </w:tc>
        <w:tc>
          <w:tcPr>
            <w:tcW w:w="568" w:type="dxa"/>
            <w:shd w:val="clear" w:color="auto" w:fill="D9D9D9"/>
          </w:tcPr>
          <w:p>
            <w:pPr>
              <w:pStyle w:val="TableParagraph"/>
              <w:spacing w:line="264" w:lineRule="exact"/>
              <w:ind w:right="135"/>
              <w:jc w:val="right"/>
              <w:rPr>
                <w:rFonts w:ascii="Tahoma"/>
                <w:b/>
                <w:sz w:val="22"/>
              </w:rPr>
            </w:pPr>
            <w:r>
              <w:rPr>
                <w:rFonts w:ascii="Tahoma"/>
                <w:b/>
                <w:sz w:val="22"/>
              </w:rPr>
              <w:t>39</w:t>
            </w:r>
          </w:p>
        </w:tc>
      </w:tr>
      <w:tr>
        <w:trPr>
          <w:trHeight w:val="573" w:hRule="atLeast"/>
        </w:trPr>
        <w:tc>
          <w:tcPr>
            <w:tcW w:w="5450" w:type="dxa"/>
            <w:gridSpan w:val="3"/>
            <w:shd w:val="clear" w:color="auto" w:fill="D9D9D9"/>
          </w:tcPr>
          <w:p>
            <w:pPr>
              <w:pStyle w:val="TableParagraph"/>
              <w:spacing w:line="264" w:lineRule="exact"/>
              <w:ind w:left="107"/>
              <w:rPr>
                <w:rFonts w:ascii="Tahoma"/>
                <w:b/>
                <w:sz w:val="22"/>
              </w:rPr>
            </w:pPr>
            <w:r>
              <w:rPr>
                <w:rFonts w:ascii="Tahoma"/>
                <w:b/>
                <w:sz w:val="22"/>
              </w:rPr>
              <w:t>JUMLAH SKS YANG DIAMBIL (K. PRAKTISI</w:t>
            </w:r>
          </w:p>
          <w:p>
            <w:pPr>
              <w:pStyle w:val="TableParagraph"/>
              <w:spacing w:before="22"/>
              <w:ind w:left="107"/>
              <w:rPr>
                <w:rFonts w:ascii="Tahoma"/>
                <w:b/>
                <w:sz w:val="22"/>
              </w:rPr>
            </w:pPr>
            <w:r>
              <w:rPr>
                <w:rFonts w:ascii="Tahoma"/>
                <w:b/>
                <w:sz w:val="22"/>
              </w:rPr>
              <w:t>KS/P SD/I SD)</w:t>
            </w:r>
          </w:p>
        </w:tc>
        <w:tc>
          <w:tcPr>
            <w:tcW w:w="580" w:type="dxa"/>
            <w:shd w:val="clear" w:color="auto" w:fill="D9D9D9"/>
          </w:tcPr>
          <w:p>
            <w:pPr>
              <w:pStyle w:val="TableParagraph"/>
              <w:spacing w:before="142"/>
              <w:ind w:right="182"/>
              <w:jc w:val="right"/>
              <w:rPr>
                <w:rFonts w:ascii="Tahoma"/>
                <w:b/>
                <w:sz w:val="22"/>
              </w:rPr>
            </w:pPr>
            <w:r>
              <w:rPr>
                <w:rFonts w:ascii="Tahoma"/>
                <w:b/>
                <w:sz w:val="22"/>
              </w:rPr>
              <w:t>16</w:t>
            </w:r>
          </w:p>
        </w:tc>
        <w:tc>
          <w:tcPr>
            <w:tcW w:w="570" w:type="dxa"/>
            <w:shd w:val="clear" w:color="auto" w:fill="D9D9D9"/>
          </w:tcPr>
          <w:p>
            <w:pPr>
              <w:pStyle w:val="TableParagraph"/>
              <w:spacing w:before="142"/>
              <w:ind w:left="139" w:right="99"/>
              <w:jc w:val="center"/>
              <w:rPr>
                <w:rFonts w:ascii="Tahoma"/>
                <w:b/>
                <w:sz w:val="22"/>
              </w:rPr>
            </w:pPr>
            <w:r>
              <w:rPr>
                <w:rFonts w:ascii="Tahoma"/>
                <w:b/>
                <w:sz w:val="22"/>
              </w:rPr>
              <w:t>12</w:t>
            </w:r>
          </w:p>
        </w:tc>
        <w:tc>
          <w:tcPr>
            <w:tcW w:w="567" w:type="dxa"/>
            <w:shd w:val="clear" w:color="auto" w:fill="D9D9D9"/>
          </w:tcPr>
          <w:p>
            <w:pPr>
              <w:pStyle w:val="TableParagraph"/>
              <w:spacing w:before="142"/>
              <w:ind w:right="187"/>
              <w:jc w:val="right"/>
              <w:rPr>
                <w:rFonts w:ascii="Tahoma"/>
                <w:b/>
                <w:sz w:val="22"/>
              </w:rPr>
            </w:pPr>
            <w:r>
              <w:rPr>
                <w:rFonts w:ascii="Tahoma"/>
                <w:b/>
                <w:w w:val="100"/>
                <w:sz w:val="22"/>
              </w:rPr>
              <w:t>5</w:t>
            </w:r>
          </w:p>
        </w:tc>
        <w:tc>
          <w:tcPr>
            <w:tcW w:w="558" w:type="dxa"/>
            <w:shd w:val="clear" w:color="auto" w:fill="D9D9D9"/>
          </w:tcPr>
          <w:p>
            <w:pPr>
              <w:pStyle w:val="TableParagraph"/>
              <w:spacing w:before="142"/>
              <w:ind w:left="21"/>
              <w:jc w:val="center"/>
              <w:rPr>
                <w:rFonts w:ascii="Tahoma"/>
                <w:b/>
                <w:sz w:val="22"/>
              </w:rPr>
            </w:pPr>
            <w:r>
              <w:rPr>
                <w:rFonts w:ascii="Tahoma"/>
                <w:b/>
                <w:w w:val="100"/>
                <w:sz w:val="22"/>
              </w:rPr>
              <w:t>6</w:t>
            </w:r>
          </w:p>
        </w:tc>
        <w:tc>
          <w:tcPr>
            <w:tcW w:w="570" w:type="dxa"/>
            <w:shd w:val="clear" w:color="auto" w:fill="D9D9D9"/>
          </w:tcPr>
          <w:p>
            <w:pPr>
              <w:pStyle w:val="TableParagraph"/>
              <w:rPr>
                <w:rFonts w:ascii="Times New Roman"/>
                <w:sz w:val="22"/>
              </w:rPr>
            </w:pPr>
          </w:p>
        </w:tc>
        <w:tc>
          <w:tcPr>
            <w:tcW w:w="568" w:type="dxa"/>
            <w:shd w:val="clear" w:color="auto" w:fill="D9D9D9"/>
          </w:tcPr>
          <w:p>
            <w:pPr>
              <w:pStyle w:val="TableParagraph"/>
              <w:rPr>
                <w:rFonts w:ascii="Times New Roman"/>
                <w:sz w:val="22"/>
              </w:rPr>
            </w:pPr>
          </w:p>
        </w:tc>
        <w:tc>
          <w:tcPr>
            <w:tcW w:w="568" w:type="dxa"/>
            <w:shd w:val="clear" w:color="auto" w:fill="D9D9D9"/>
          </w:tcPr>
          <w:p>
            <w:pPr>
              <w:pStyle w:val="TableParagraph"/>
              <w:rPr>
                <w:rFonts w:ascii="Times New Roman"/>
                <w:sz w:val="22"/>
              </w:rPr>
            </w:pPr>
          </w:p>
        </w:tc>
        <w:tc>
          <w:tcPr>
            <w:tcW w:w="568" w:type="dxa"/>
            <w:shd w:val="clear" w:color="auto" w:fill="D9D9D9"/>
          </w:tcPr>
          <w:p>
            <w:pPr>
              <w:pStyle w:val="TableParagraph"/>
              <w:spacing w:before="142"/>
              <w:ind w:right="135"/>
              <w:jc w:val="right"/>
              <w:rPr>
                <w:rFonts w:ascii="Tahoma"/>
                <w:b/>
                <w:sz w:val="22"/>
              </w:rPr>
            </w:pPr>
            <w:r>
              <w:rPr>
                <w:rFonts w:ascii="Tahoma"/>
                <w:b/>
                <w:sz w:val="22"/>
              </w:rPr>
              <w:t>39</w:t>
            </w:r>
          </w:p>
        </w:tc>
      </w:tr>
    </w:tbl>
    <w:p>
      <w:pPr>
        <w:spacing w:after="0"/>
        <w:jc w:val="right"/>
        <w:rPr>
          <w:rFonts w:ascii="Tahoma"/>
          <w:sz w:val="22"/>
        </w:rPr>
        <w:sectPr>
          <w:pgSz w:w="11910" w:h="16840"/>
          <w:pgMar w:top="1420" w:bottom="280" w:left="1000" w:right="240"/>
        </w:sectPr>
      </w:pPr>
    </w:p>
    <w:tbl>
      <w:tblPr>
        <w:tblW w:w="0" w:type="auto"/>
        <w:jc w:val="left"/>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39"/>
        <w:gridCol w:w="1164"/>
        <w:gridCol w:w="3547"/>
        <w:gridCol w:w="595"/>
        <w:gridCol w:w="552"/>
        <w:gridCol w:w="580"/>
        <w:gridCol w:w="544"/>
        <w:gridCol w:w="568"/>
        <w:gridCol w:w="566"/>
        <w:gridCol w:w="566"/>
        <w:gridCol w:w="566"/>
      </w:tblGrid>
      <w:tr>
        <w:trPr>
          <w:trHeight w:val="573" w:hRule="atLeast"/>
        </w:trPr>
        <w:tc>
          <w:tcPr>
            <w:tcW w:w="5450" w:type="dxa"/>
            <w:gridSpan w:val="3"/>
            <w:shd w:val="clear" w:color="auto" w:fill="D9D9D9"/>
          </w:tcPr>
          <w:p>
            <w:pPr>
              <w:pStyle w:val="TableParagraph"/>
              <w:spacing w:line="264" w:lineRule="exact"/>
              <w:ind w:left="107"/>
              <w:rPr>
                <w:rFonts w:ascii="Tahoma"/>
                <w:b/>
                <w:sz w:val="22"/>
              </w:rPr>
            </w:pPr>
            <w:r>
              <w:rPr>
                <w:rFonts w:ascii="Tahoma"/>
                <w:b/>
                <w:sz w:val="22"/>
              </w:rPr>
              <w:t>JUMLAH SKS YANG DIAMBIL (K. PRAKTISI</w:t>
            </w:r>
          </w:p>
          <w:p>
            <w:pPr>
              <w:pStyle w:val="TableParagraph"/>
              <w:spacing w:before="22"/>
              <w:ind w:left="107"/>
              <w:rPr>
                <w:rFonts w:ascii="Tahoma"/>
                <w:b/>
                <w:sz w:val="22"/>
              </w:rPr>
            </w:pPr>
            <w:r>
              <w:rPr>
                <w:rFonts w:ascii="Tahoma"/>
                <w:b/>
                <w:sz w:val="22"/>
              </w:rPr>
              <w:t>APSA)</w:t>
            </w:r>
          </w:p>
        </w:tc>
        <w:tc>
          <w:tcPr>
            <w:tcW w:w="595" w:type="dxa"/>
            <w:shd w:val="clear" w:color="auto" w:fill="D9D9D9"/>
          </w:tcPr>
          <w:p>
            <w:pPr>
              <w:pStyle w:val="TableParagraph"/>
              <w:spacing w:before="142"/>
              <w:ind w:left="101"/>
              <w:rPr>
                <w:rFonts w:ascii="Tahoma"/>
                <w:b/>
                <w:sz w:val="22"/>
              </w:rPr>
            </w:pPr>
            <w:r>
              <w:rPr>
                <w:rFonts w:ascii="Tahoma"/>
                <w:b/>
                <w:sz w:val="22"/>
              </w:rPr>
              <w:t>16</w:t>
            </w:r>
          </w:p>
        </w:tc>
        <w:tc>
          <w:tcPr>
            <w:tcW w:w="552" w:type="dxa"/>
            <w:shd w:val="clear" w:color="auto" w:fill="D9D9D9"/>
          </w:tcPr>
          <w:p>
            <w:pPr>
              <w:pStyle w:val="TableParagraph"/>
              <w:spacing w:before="142"/>
              <w:ind w:left="143"/>
              <w:rPr>
                <w:rFonts w:ascii="Tahoma"/>
                <w:b/>
                <w:sz w:val="22"/>
              </w:rPr>
            </w:pPr>
            <w:r>
              <w:rPr>
                <w:rFonts w:ascii="Tahoma"/>
                <w:b/>
                <w:sz w:val="22"/>
              </w:rPr>
              <w:t>12</w:t>
            </w:r>
          </w:p>
        </w:tc>
        <w:tc>
          <w:tcPr>
            <w:tcW w:w="580" w:type="dxa"/>
            <w:shd w:val="clear" w:color="auto" w:fill="D9D9D9"/>
          </w:tcPr>
          <w:p>
            <w:pPr>
              <w:pStyle w:val="TableParagraph"/>
              <w:spacing w:before="142"/>
              <w:ind w:left="30"/>
              <w:jc w:val="center"/>
              <w:rPr>
                <w:rFonts w:ascii="Tahoma"/>
                <w:b/>
                <w:sz w:val="22"/>
              </w:rPr>
            </w:pPr>
            <w:r>
              <w:rPr>
                <w:rFonts w:ascii="Tahoma"/>
                <w:b/>
                <w:w w:val="100"/>
                <w:sz w:val="22"/>
              </w:rPr>
              <w:t>5</w:t>
            </w:r>
          </w:p>
        </w:tc>
        <w:tc>
          <w:tcPr>
            <w:tcW w:w="544" w:type="dxa"/>
            <w:shd w:val="clear" w:color="auto" w:fill="D9D9D9"/>
          </w:tcPr>
          <w:p>
            <w:pPr>
              <w:pStyle w:val="TableParagraph"/>
              <w:spacing w:before="142"/>
              <w:ind w:left="15"/>
              <w:jc w:val="center"/>
              <w:rPr>
                <w:rFonts w:ascii="Tahoma"/>
                <w:b/>
                <w:sz w:val="22"/>
              </w:rPr>
            </w:pPr>
            <w:r>
              <w:rPr>
                <w:rFonts w:ascii="Tahoma"/>
                <w:b/>
                <w:w w:val="100"/>
                <w:sz w:val="22"/>
              </w:rPr>
              <w:t>6</w:t>
            </w:r>
          </w:p>
        </w:tc>
        <w:tc>
          <w:tcPr>
            <w:tcW w:w="568" w:type="dxa"/>
            <w:shd w:val="clear" w:color="auto" w:fill="D9D9D9"/>
          </w:tcPr>
          <w:p>
            <w:pPr>
              <w:pStyle w:val="TableParagraph"/>
              <w:rPr>
                <w:rFonts w:ascii="Times New Roman"/>
                <w:sz w:val="22"/>
              </w:rPr>
            </w:pPr>
          </w:p>
        </w:tc>
        <w:tc>
          <w:tcPr>
            <w:tcW w:w="566" w:type="dxa"/>
            <w:shd w:val="clear" w:color="auto" w:fill="D9D9D9"/>
          </w:tcPr>
          <w:p>
            <w:pPr>
              <w:pStyle w:val="TableParagraph"/>
              <w:rPr>
                <w:rFonts w:ascii="Times New Roman"/>
                <w:sz w:val="22"/>
              </w:rPr>
            </w:pPr>
          </w:p>
        </w:tc>
        <w:tc>
          <w:tcPr>
            <w:tcW w:w="566" w:type="dxa"/>
            <w:shd w:val="clear" w:color="auto" w:fill="D9D9D9"/>
          </w:tcPr>
          <w:p>
            <w:pPr>
              <w:pStyle w:val="TableParagraph"/>
              <w:rPr>
                <w:rFonts w:ascii="Times New Roman"/>
                <w:sz w:val="22"/>
              </w:rPr>
            </w:pPr>
          </w:p>
        </w:tc>
        <w:tc>
          <w:tcPr>
            <w:tcW w:w="566" w:type="dxa"/>
            <w:shd w:val="clear" w:color="auto" w:fill="D9D9D9"/>
          </w:tcPr>
          <w:p>
            <w:pPr>
              <w:pStyle w:val="TableParagraph"/>
              <w:spacing w:before="142"/>
              <w:ind w:left="147"/>
              <w:rPr>
                <w:rFonts w:ascii="Tahoma"/>
                <w:b/>
                <w:sz w:val="22"/>
              </w:rPr>
            </w:pPr>
            <w:r>
              <w:rPr>
                <w:rFonts w:ascii="Tahoma"/>
                <w:b/>
                <w:sz w:val="22"/>
              </w:rPr>
              <w:t>39</w:t>
            </w:r>
          </w:p>
        </w:tc>
      </w:tr>
      <w:tr>
        <w:trPr>
          <w:trHeight w:val="304" w:hRule="atLeast"/>
        </w:trPr>
        <w:tc>
          <w:tcPr>
            <w:tcW w:w="8289" w:type="dxa"/>
            <w:gridSpan w:val="8"/>
          </w:tcPr>
          <w:p>
            <w:pPr>
              <w:pStyle w:val="TableParagraph"/>
              <w:spacing w:before="17"/>
              <w:ind w:left="107"/>
              <w:rPr>
                <w:rFonts w:ascii="Tahoma"/>
                <w:b/>
                <w:sz w:val="22"/>
              </w:rPr>
            </w:pPr>
            <w:r>
              <w:rPr>
                <w:rFonts w:ascii="Tahoma"/>
                <w:b/>
                <w:sz w:val="22"/>
              </w:rPr>
              <w:t>V. MATA KULIAH MATRIKULASI</w:t>
            </w:r>
          </w:p>
        </w:tc>
        <w:tc>
          <w:tcPr>
            <w:tcW w:w="566" w:type="dxa"/>
          </w:tcPr>
          <w:p>
            <w:pPr>
              <w:pStyle w:val="TableParagraph"/>
              <w:rPr>
                <w:rFonts w:ascii="Times New Roman"/>
                <w:sz w:val="22"/>
              </w:rPr>
            </w:pPr>
          </w:p>
        </w:tc>
        <w:tc>
          <w:tcPr>
            <w:tcW w:w="566" w:type="dxa"/>
          </w:tcPr>
          <w:p>
            <w:pPr>
              <w:pStyle w:val="TableParagraph"/>
              <w:rPr>
                <w:rFonts w:ascii="Times New Roman"/>
                <w:sz w:val="22"/>
              </w:rPr>
            </w:pPr>
          </w:p>
        </w:tc>
        <w:tc>
          <w:tcPr>
            <w:tcW w:w="566" w:type="dxa"/>
          </w:tcPr>
          <w:p>
            <w:pPr>
              <w:pStyle w:val="TableParagraph"/>
              <w:rPr>
                <w:rFonts w:ascii="Times New Roman"/>
                <w:sz w:val="22"/>
              </w:rPr>
            </w:pPr>
          </w:p>
        </w:tc>
      </w:tr>
      <w:tr>
        <w:trPr>
          <w:trHeight w:val="287" w:hRule="atLeast"/>
        </w:trPr>
        <w:tc>
          <w:tcPr>
            <w:tcW w:w="5450" w:type="dxa"/>
            <w:gridSpan w:val="3"/>
            <w:vMerge w:val="restart"/>
          </w:tcPr>
          <w:p>
            <w:pPr>
              <w:pStyle w:val="TableParagraph"/>
              <w:spacing w:before="159"/>
              <w:ind w:left="359"/>
              <w:rPr>
                <w:rFonts w:ascii="Tahoma"/>
                <w:b/>
                <w:sz w:val="22"/>
              </w:rPr>
            </w:pPr>
            <w:r>
              <w:rPr>
                <w:rFonts w:ascii="Tahoma"/>
                <w:b/>
                <w:sz w:val="22"/>
              </w:rPr>
              <w:t>a. Non-Kependidikan</w:t>
            </w:r>
          </w:p>
        </w:tc>
        <w:tc>
          <w:tcPr>
            <w:tcW w:w="2271" w:type="dxa"/>
            <w:gridSpan w:val="4"/>
          </w:tcPr>
          <w:p>
            <w:pPr>
              <w:pStyle w:val="TableParagraph"/>
              <w:ind w:left="937" w:right="851"/>
              <w:jc w:val="center"/>
              <w:rPr>
                <w:rFonts w:ascii="Tahoma"/>
                <w:b/>
                <w:sz w:val="22"/>
              </w:rPr>
            </w:pPr>
            <w:r>
              <w:rPr>
                <w:rFonts w:ascii="Tahoma"/>
                <w:b/>
                <w:sz w:val="22"/>
              </w:rPr>
              <w:t>SKS</w:t>
            </w:r>
          </w:p>
        </w:tc>
        <w:tc>
          <w:tcPr>
            <w:tcW w:w="568" w:type="dxa"/>
            <w:vMerge w:val="restart"/>
          </w:tcPr>
          <w:p>
            <w:pPr>
              <w:pStyle w:val="TableParagraph"/>
              <w:rPr>
                <w:rFonts w:ascii="Times New Roman"/>
                <w:sz w:val="22"/>
              </w:rPr>
            </w:pPr>
          </w:p>
        </w:tc>
        <w:tc>
          <w:tcPr>
            <w:tcW w:w="566" w:type="dxa"/>
          </w:tcPr>
          <w:p>
            <w:pPr>
              <w:pStyle w:val="TableParagraph"/>
              <w:rPr>
                <w:rFonts w:ascii="Times New Roman"/>
                <w:sz w:val="20"/>
              </w:rPr>
            </w:pPr>
          </w:p>
        </w:tc>
        <w:tc>
          <w:tcPr>
            <w:tcW w:w="566" w:type="dxa"/>
          </w:tcPr>
          <w:p>
            <w:pPr>
              <w:pStyle w:val="TableParagraph"/>
              <w:rPr>
                <w:rFonts w:ascii="Times New Roman"/>
                <w:sz w:val="20"/>
              </w:rPr>
            </w:pPr>
          </w:p>
        </w:tc>
        <w:tc>
          <w:tcPr>
            <w:tcW w:w="566" w:type="dxa"/>
          </w:tcPr>
          <w:p>
            <w:pPr>
              <w:pStyle w:val="TableParagraph"/>
              <w:rPr>
                <w:rFonts w:ascii="Times New Roman"/>
                <w:sz w:val="20"/>
              </w:rPr>
            </w:pPr>
          </w:p>
        </w:tc>
      </w:tr>
      <w:tr>
        <w:trPr>
          <w:trHeight w:val="287" w:hRule="atLeast"/>
        </w:trPr>
        <w:tc>
          <w:tcPr>
            <w:tcW w:w="5450" w:type="dxa"/>
            <w:gridSpan w:val="3"/>
            <w:vMerge/>
            <w:tcBorders>
              <w:top w:val="nil"/>
            </w:tcBorders>
          </w:tcPr>
          <w:p>
            <w:pPr>
              <w:rPr>
                <w:sz w:val="2"/>
                <w:szCs w:val="2"/>
              </w:rPr>
            </w:pPr>
          </w:p>
        </w:tc>
        <w:tc>
          <w:tcPr>
            <w:tcW w:w="1147" w:type="dxa"/>
            <w:gridSpan w:val="2"/>
          </w:tcPr>
          <w:p>
            <w:pPr>
              <w:pStyle w:val="TableParagraph"/>
              <w:spacing w:line="264" w:lineRule="exact"/>
              <w:ind w:left="257"/>
              <w:rPr>
                <w:rFonts w:ascii="Tahoma"/>
                <w:b/>
                <w:sz w:val="22"/>
              </w:rPr>
            </w:pPr>
            <w:r>
              <w:rPr>
                <w:rFonts w:ascii="Tahoma"/>
                <w:b/>
                <w:sz w:val="22"/>
              </w:rPr>
              <w:t>Gasal</w:t>
            </w:r>
          </w:p>
        </w:tc>
        <w:tc>
          <w:tcPr>
            <w:tcW w:w="1124" w:type="dxa"/>
            <w:gridSpan w:val="2"/>
          </w:tcPr>
          <w:p>
            <w:pPr>
              <w:pStyle w:val="TableParagraph"/>
              <w:spacing w:line="264" w:lineRule="exact"/>
              <w:ind w:left="69"/>
              <w:rPr>
                <w:rFonts w:ascii="Tahoma"/>
                <w:b/>
                <w:sz w:val="22"/>
              </w:rPr>
            </w:pPr>
            <w:r>
              <w:rPr>
                <w:rFonts w:ascii="Tahoma"/>
                <w:b/>
                <w:sz w:val="22"/>
              </w:rPr>
              <w:t>Genap</w:t>
            </w:r>
          </w:p>
        </w:tc>
        <w:tc>
          <w:tcPr>
            <w:tcW w:w="568" w:type="dxa"/>
            <w:vMerge/>
            <w:tcBorders>
              <w:top w:val="nil"/>
            </w:tcBorders>
          </w:tcPr>
          <w:p>
            <w:pPr>
              <w:rPr>
                <w:sz w:val="2"/>
                <w:szCs w:val="2"/>
              </w:rPr>
            </w:pPr>
          </w:p>
        </w:tc>
        <w:tc>
          <w:tcPr>
            <w:tcW w:w="566" w:type="dxa"/>
          </w:tcPr>
          <w:p>
            <w:pPr>
              <w:pStyle w:val="TableParagraph"/>
              <w:rPr>
                <w:rFonts w:ascii="Times New Roman"/>
                <w:sz w:val="20"/>
              </w:rPr>
            </w:pPr>
          </w:p>
        </w:tc>
        <w:tc>
          <w:tcPr>
            <w:tcW w:w="566" w:type="dxa"/>
          </w:tcPr>
          <w:p>
            <w:pPr>
              <w:pStyle w:val="TableParagraph"/>
              <w:rPr>
                <w:rFonts w:ascii="Times New Roman"/>
                <w:sz w:val="20"/>
              </w:rPr>
            </w:pPr>
          </w:p>
        </w:tc>
        <w:tc>
          <w:tcPr>
            <w:tcW w:w="566" w:type="dxa"/>
          </w:tcPr>
          <w:p>
            <w:pPr>
              <w:pStyle w:val="TableParagraph"/>
              <w:rPr>
                <w:rFonts w:ascii="Times New Roman"/>
                <w:sz w:val="20"/>
              </w:rPr>
            </w:pPr>
          </w:p>
        </w:tc>
      </w:tr>
      <w:tr>
        <w:trPr>
          <w:trHeight w:val="285" w:hRule="atLeast"/>
        </w:trPr>
        <w:tc>
          <w:tcPr>
            <w:tcW w:w="739" w:type="dxa"/>
          </w:tcPr>
          <w:p>
            <w:pPr>
              <w:pStyle w:val="TableParagraph"/>
              <w:spacing w:line="264" w:lineRule="exact"/>
              <w:ind w:left="10"/>
              <w:jc w:val="center"/>
              <w:rPr>
                <w:rFonts w:ascii="Tahoma"/>
                <w:sz w:val="22"/>
              </w:rPr>
            </w:pPr>
            <w:r>
              <w:rPr>
                <w:rFonts w:ascii="Tahoma"/>
                <w:w w:val="100"/>
                <w:sz w:val="22"/>
              </w:rPr>
              <w:t>1</w:t>
            </w:r>
          </w:p>
        </w:tc>
        <w:tc>
          <w:tcPr>
            <w:tcW w:w="1164" w:type="dxa"/>
          </w:tcPr>
          <w:p>
            <w:pPr>
              <w:pStyle w:val="TableParagraph"/>
              <w:spacing w:line="264" w:lineRule="exact"/>
              <w:ind w:left="117"/>
              <w:rPr>
                <w:rFonts w:ascii="Tahoma"/>
                <w:sz w:val="22"/>
              </w:rPr>
            </w:pPr>
            <w:r>
              <w:rPr>
                <w:rFonts w:ascii="Tahoma"/>
                <w:sz w:val="22"/>
              </w:rPr>
              <w:t>MDK6201</w:t>
            </w:r>
          </w:p>
        </w:tc>
        <w:tc>
          <w:tcPr>
            <w:tcW w:w="3547" w:type="dxa"/>
          </w:tcPr>
          <w:p>
            <w:pPr>
              <w:pStyle w:val="TableParagraph"/>
              <w:spacing w:line="264" w:lineRule="exact"/>
              <w:ind w:left="108"/>
              <w:rPr>
                <w:rFonts w:ascii="Tahoma"/>
                <w:sz w:val="22"/>
              </w:rPr>
            </w:pPr>
            <w:r>
              <w:rPr>
                <w:rFonts w:ascii="Tahoma"/>
                <w:sz w:val="22"/>
              </w:rPr>
              <w:t>Ilmu Pendidikan</w:t>
            </w:r>
          </w:p>
        </w:tc>
        <w:tc>
          <w:tcPr>
            <w:tcW w:w="1147" w:type="dxa"/>
            <w:gridSpan w:val="2"/>
          </w:tcPr>
          <w:p>
            <w:pPr>
              <w:pStyle w:val="TableParagraph"/>
              <w:spacing w:line="264" w:lineRule="exact"/>
              <w:ind w:left="332"/>
              <w:rPr>
                <w:rFonts w:ascii="Tahoma"/>
                <w:sz w:val="22"/>
              </w:rPr>
            </w:pPr>
            <w:r>
              <w:rPr>
                <w:rFonts w:ascii="Tahoma"/>
                <w:sz w:val="22"/>
              </w:rPr>
              <w:t>2 (1)</w:t>
            </w:r>
          </w:p>
        </w:tc>
        <w:tc>
          <w:tcPr>
            <w:tcW w:w="1124" w:type="dxa"/>
            <w:gridSpan w:val="2"/>
          </w:tcPr>
          <w:p>
            <w:pPr>
              <w:pStyle w:val="TableParagraph"/>
              <w:rPr>
                <w:rFonts w:ascii="Times New Roman"/>
                <w:sz w:val="20"/>
              </w:rPr>
            </w:pPr>
          </w:p>
        </w:tc>
        <w:tc>
          <w:tcPr>
            <w:tcW w:w="568" w:type="dxa"/>
            <w:vMerge w:val="restart"/>
          </w:tcPr>
          <w:p>
            <w:pPr>
              <w:pStyle w:val="TableParagraph"/>
              <w:rPr>
                <w:rFonts w:ascii="Tahoma"/>
                <w:b/>
                <w:sz w:val="26"/>
              </w:rPr>
            </w:pPr>
          </w:p>
          <w:p>
            <w:pPr>
              <w:pStyle w:val="TableParagraph"/>
              <w:spacing w:before="3"/>
              <w:rPr>
                <w:rFonts w:ascii="Tahoma"/>
                <w:b/>
                <w:sz w:val="35"/>
              </w:rPr>
            </w:pPr>
          </w:p>
          <w:p>
            <w:pPr>
              <w:pStyle w:val="TableParagraph"/>
              <w:ind w:left="166"/>
              <w:rPr>
                <w:rFonts w:ascii="Tahoma"/>
                <w:sz w:val="22"/>
              </w:rPr>
            </w:pPr>
            <w:r>
              <w:rPr>
                <w:rFonts w:ascii="Tahoma"/>
                <w:sz w:val="22"/>
              </w:rPr>
              <w:t>12</w:t>
            </w:r>
          </w:p>
        </w:tc>
        <w:tc>
          <w:tcPr>
            <w:tcW w:w="566" w:type="dxa"/>
          </w:tcPr>
          <w:p>
            <w:pPr>
              <w:pStyle w:val="TableParagraph"/>
              <w:spacing w:line="264" w:lineRule="exact"/>
              <w:ind w:left="20"/>
              <w:jc w:val="center"/>
              <w:rPr>
                <w:rFonts w:ascii="Tahoma"/>
                <w:sz w:val="22"/>
              </w:rPr>
            </w:pPr>
            <w:r>
              <w:rPr>
                <w:rFonts w:ascii="Tahoma"/>
                <w:w w:val="100"/>
                <w:sz w:val="22"/>
              </w:rPr>
              <w:t>2</w:t>
            </w:r>
          </w:p>
        </w:tc>
        <w:tc>
          <w:tcPr>
            <w:tcW w:w="566" w:type="dxa"/>
          </w:tcPr>
          <w:p>
            <w:pPr>
              <w:pStyle w:val="TableParagraph"/>
              <w:rPr>
                <w:rFonts w:ascii="Times New Roman"/>
                <w:sz w:val="20"/>
              </w:rPr>
            </w:pPr>
          </w:p>
        </w:tc>
        <w:tc>
          <w:tcPr>
            <w:tcW w:w="566" w:type="dxa"/>
          </w:tcPr>
          <w:p>
            <w:pPr>
              <w:pStyle w:val="TableParagraph"/>
              <w:rPr>
                <w:rFonts w:ascii="Times New Roman"/>
                <w:sz w:val="20"/>
              </w:rPr>
            </w:pPr>
          </w:p>
        </w:tc>
      </w:tr>
      <w:tr>
        <w:trPr>
          <w:trHeight w:val="287" w:hRule="atLeast"/>
        </w:trPr>
        <w:tc>
          <w:tcPr>
            <w:tcW w:w="739" w:type="dxa"/>
          </w:tcPr>
          <w:p>
            <w:pPr>
              <w:pStyle w:val="TableParagraph"/>
              <w:spacing w:line="264" w:lineRule="exact"/>
              <w:ind w:left="10"/>
              <w:jc w:val="center"/>
              <w:rPr>
                <w:rFonts w:ascii="Tahoma"/>
                <w:sz w:val="22"/>
              </w:rPr>
            </w:pPr>
            <w:r>
              <w:rPr>
                <w:rFonts w:ascii="Tahoma"/>
                <w:w w:val="100"/>
                <w:sz w:val="22"/>
              </w:rPr>
              <w:t>2</w:t>
            </w:r>
          </w:p>
        </w:tc>
        <w:tc>
          <w:tcPr>
            <w:tcW w:w="1164" w:type="dxa"/>
          </w:tcPr>
          <w:p>
            <w:pPr>
              <w:pStyle w:val="TableParagraph"/>
              <w:spacing w:line="264" w:lineRule="exact"/>
              <w:ind w:left="146"/>
              <w:rPr>
                <w:rFonts w:ascii="Tahoma"/>
                <w:sz w:val="22"/>
              </w:rPr>
            </w:pPr>
            <w:r>
              <w:rPr>
                <w:rFonts w:ascii="Tahoma"/>
                <w:sz w:val="22"/>
              </w:rPr>
              <w:t>PSD6205</w:t>
            </w:r>
          </w:p>
        </w:tc>
        <w:tc>
          <w:tcPr>
            <w:tcW w:w="3547" w:type="dxa"/>
          </w:tcPr>
          <w:p>
            <w:pPr>
              <w:pStyle w:val="TableParagraph"/>
              <w:spacing w:line="264" w:lineRule="exact"/>
              <w:ind w:left="108"/>
              <w:rPr>
                <w:rFonts w:ascii="Tahoma"/>
                <w:sz w:val="22"/>
              </w:rPr>
            </w:pPr>
            <w:r>
              <w:rPr>
                <w:rFonts w:ascii="Tahoma"/>
                <w:sz w:val="22"/>
              </w:rPr>
              <w:t>Landasan Pendidikan SD</w:t>
            </w:r>
          </w:p>
        </w:tc>
        <w:tc>
          <w:tcPr>
            <w:tcW w:w="1147" w:type="dxa"/>
            <w:gridSpan w:val="2"/>
          </w:tcPr>
          <w:p>
            <w:pPr>
              <w:pStyle w:val="TableParagraph"/>
              <w:spacing w:line="264" w:lineRule="exact"/>
              <w:ind w:left="269"/>
              <w:rPr>
                <w:rFonts w:ascii="Tahoma"/>
                <w:sz w:val="22"/>
              </w:rPr>
            </w:pPr>
            <w:r>
              <w:rPr>
                <w:rFonts w:ascii="Tahoma"/>
                <w:sz w:val="22"/>
              </w:rPr>
              <w:t>2 (III)</w:t>
            </w:r>
          </w:p>
        </w:tc>
        <w:tc>
          <w:tcPr>
            <w:tcW w:w="1124" w:type="dxa"/>
            <w:gridSpan w:val="2"/>
          </w:tcPr>
          <w:p>
            <w:pPr>
              <w:pStyle w:val="TableParagraph"/>
              <w:rPr>
                <w:rFonts w:ascii="Times New Roman"/>
                <w:sz w:val="20"/>
              </w:rPr>
            </w:pPr>
          </w:p>
        </w:tc>
        <w:tc>
          <w:tcPr>
            <w:tcW w:w="568" w:type="dxa"/>
            <w:vMerge/>
            <w:tcBorders>
              <w:top w:val="nil"/>
            </w:tcBorders>
          </w:tcPr>
          <w:p>
            <w:pPr>
              <w:rPr>
                <w:sz w:val="2"/>
                <w:szCs w:val="2"/>
              </w:rPr>
            </w:pPr>
          </w:p>
        </w:tc>
        <w:tc>
          <w:tcPr>
            <w:tcW w:w="566" w:type="dxa"/>
          </w:tcPr>
          <w:p>
            <w:pPr>
              <w:pStyle w:val="TableParagraph"/>
              <w:spacing w:line="264" w:lineRule="exact"/>
              <w:ind w:left="20"/>
              <w:jc w:val="center"/>
              <w:rPr>
                <w:rFonts w:ascii="Tahoma"/>
                <w:sz w:val="22"/>
              </w:rPr>
            </w:pPr>
            <w:r>
              <w:rPr>
                <w:rFonts w:ascii="Tahoma"/>
                <w:w w:val="100"/>
                <w:sz w:val="22"/>
              </w:rPr>
              <w:t>2</w:t>
            </w:r>
          </w:p>
        </w:tc>
        <w:tc>
          <w:tcPr>
            <w:tcW w:w="566" w:type="dxa"/>
          </w:tcPr>
          <w:p>
            <w:pPr>
              <w:pStyle w:val="TableParagraph"/>
              <w:rPr>
                <w:rFonts w:ascii="Times New Roman"/>
                <w:sz w:val="20"/>
              </w:rPr>
            </w:pPr>
          </w:p>
        </w:tc>
        <w:tc>
          <w:tcPr>
            <w:tcW w:w="566" w:type="dxa"/>
          </w:tcPr>
          <w:p>
            <w:pPr>
              <w:pStyle w:val="TableParagraph"/>
              <w:rPr>
                <w:rFonts w:ascii="Times New Roman"/>
                <w:sz w:val="20"/>
              </w:rPr>
            </w:pPr>
          </w:p>
        </w:tc>
      </w:tr>
      <w:tr>
        <w:trPr>
          <w:trHeight w:val="285" w:hRule="atLeast"/>
        </w:trPr>
        <w:tc>
          <w:tcPr>
            <w:tcW w:w="739" w:type="dxa"/>
          </w:tcPr>
          <w:p>
            <w:pPr>
              <w:pStyle w:val="TableParagraph"/>
              <w:spacing w:line="264" w:lineRule="exact"/>
              <w:ind w:left="10"/>
              <w:jc w:val="center"/>
              <w:rPr>
                <w:rFonts w:ascii="Tahoma"/>
                <w:sz w:val="22"/>
              </w:rPr>
            </w:pPr>
            <w:r>
              <w:rPr>
                <w:rFonts w:ascii="Tahoma"/>
                <w:w w:val="100"/>
                <w:sz w:val="22"/>
              </w:rPr>
              <w:t>3</w:t>
            </w:r>
          </w:p>
        </w:tc>
        <w:tc>
          <w:tcPr>
            <w:tcW w:w="1164" w:type="dxa"/>
          </w:tcPr>
          <w:p>
            <w:pPr>
              <w:pStyle w:val="TableParagraph"/>
              <w:spacing w:line="264" w:lineRule="exact"/>
              <w:ind w:left="146"/>
              <w:rPr>
                <w:rFonts w:ascii="Tahoma"/>
                <w:sz w:val="22"/>
              </w:rPr>
            </w:pPr>
            <w:r>
              <w:rPr>
                <w:rFonts w:ascii="Tahoma"/>
                <w:sz w:val="22"/>
              </w:rPr>
              <w:t>PSD6202</w:t>
            </w:r>
          </w:p>
        </w:tc>
        <w:tc>
          <w:tcPr>
            <w:tcW w:w="3547" w:type="dxa"/>
          </w:tcPr>
          <w:p>
            <w:pPr>
              <w:pStyle w:val="TableParagraph"/>
              <w:spacing w:line="264" w:lineRule="exact"/>
              <w:ind w:left="108"/>
              <w:rPr>
                <w:rFonts w:ascii="Tahoma"/>
                <w:sz w:val="22"/>
              </w:rPr>
            </w:pPr>
            <w:r>
              <w:rPr>
                <w:rFonts w:ascii="Tahoma"/>
                <w:sz w:val="22"/>
              </w:rPr>
              <w:t>Strategi Pembelajaran SD</w:t>
            </w:r>
          </w:p>
        </w:tc>
        <w:tc>
          <w:tcPr>
            <w:tcW w:w="1147" w:type="dxa"/>
            <w:gridSpan w:val="2"/>
          </w:tcPr>
          <w:p>
            <w:pPr>
              <w:pStyle w:val="TableParagraph"/>
              <w:spacing w:line="264" w:lineRule="exact"/>
              <w:ind w:left="269"/>
              <w:rPr>
                <w:rFonts w:ascii="Tahoma"/>
                <w:sz w:val="22"/>
              </w:rPr>
            </w:pPr>
            <w:r>
              <w:rPr>
                <w:rFonts w:ascii="Tahoma"/>
                <w:sz w:val="22"/>
              </w:rPr>
              <w:t>2 (III)</w:t>
            </w:r>
          </w:p>
        </w:tc>
        <w:tc>
          <w:tcPr>
            <w:tcW w:w="1124" w:type="dxa"/>
            <w:gridSpan w:val="2"/>
          </w:tcPr>
          <w:p>
            <w:pPr>
              <w:pStyle w:val="TableParagraph"/>
              <w:rPr>
                <w:rFonts w:ascii="Times New Roman"/>
                <w:sz w:val="20"/>
              </w:rPr>
            </w:pPr>
          </w:p>
        </w:tc>
        <w:tc>
          <w:tcPr>
            <w:tcW w:w="568" w:type="dxa"/>
            <w:vMerge/>
            <w:tcBorders>
              <w:top w:val="nil"/>
            </w:tcBorders>
          </w:tcPr>
          <w:p>
            <w:pPr>
              <w:rPr>
                <w:sz w:val="2"/>
                <w:szCs w:val="2"/>
              </w:rPr>
            </w:pPr>
          </w:p>
        </w:tc>
        <w:tc>
          <w:tcPr>
            <w:tcW w:w="566" w:type="dxa"/>
          </w:tcPr>
          <w:p>
            <w:pPr>
              <w:pStyle w:val="TableParagraph"/>
              <w:spacing w:line="264" w:lineRule="exact"/>
              <w:ind w:left="20"/>
              <w:jc w:val="center"/>
              <w:rPr>
                <w:rFonts w:ascii="Tahoma"/>
                <w:sz w:val="22"/>
              </w:rPr>
            </w:pPr>
            <w:r>
              <w:rPr>
                <w:rFonts w:ascii="Tahoma"/>
                <w:w w:val="100"/>
                <w:sz w:val="22"/>
              </w:rPr>
              <w:t>2</w:t>
            </w:r>
          </w:p>
        </w:tc>
        <w:tc>
          <w:tcPr>
            <w:tcW w:w="566" w:type="dxa"/>
          </w:tcPr>
          <w:p>
            <w:pPr>
              <w:pStyle w:val="TableParagraph"/>
              <w:rPr>
                <w:rFonts w:ascii="Times New Roman"/>
                <w:sz w:val="20"/>
              </w:rPr>
            </w:pPr>
          </w:p>
        </w:tc>
        <w:tc>
          <w:tcPr>
            <w:tcW w:w="566" w:type="dxa"/>
          </w:tcPr>
          <w:p>
            <w:pPr>
              <w:pStyle w:val="TableParagraph"/>
              <w:rPr>
                <w:rFonts w:ascii="Times New Roman"/>
                <w:sz w:val="20"/>
              </w:rPr>
            </w:pPr>
          </w:p>
        </w:tc>
      </w:tr>
      <w:tr>
        <w:trPr>
          <w:trHeight w:val="287" w:hRule="atLeast"/>
        </w:trPr>
        <w:tc>
          <w:tcPr>
            <w:tcW w:w="739" w:type="dxa"/>
          </w:tcPr>
          <w:p>
            <w:pPr>
              <w:pStyle w:val="TableParagraph"/>
              <w:spacing w:line="264" w:lineRule="exact"/>
              <w:ind w:left="10"/>
              <w:jc w:val="center"/>
              <w:rPr>
                <w:rFonts w:ascii="Tahoma"/>
                <w:sz w:val="22"/>
              </w:rPr>
            </w:pPr>
            <w:r>
              <w:rPr>
                <w:rFonts w:ascii="Tahoma"/>
                <w:w w:val="100"/>
                <w:sz w:val="22"/>
              </w:rPr>
              <w:t>4</w:t>
            </w:r>
          </w:p>
        </w:tc>
        <w:tc>
          <w:tcPr>
            <w:tcW w:w="1164" w:type="dxa"/>
          </w:tcPr>
          <w:p>
            <w:pPr>
              <w:pStyle w:val="TableParagraph"/>
              <w:spacing w:line="264" w:lineRule="exact"/>
              <w:ind w:left="117"/>
              <w:rPr>
                <w:rFonts w:ascii="Tahoma"/>
                <w:sz w:val="22"/>
              </w:rPr>
            </w:pPr>
            <w:r>
              <w:rPr>
                <w:rFonts w:ascii="Tahoma"/>
                <w:sz w:val="22"/>
              </w:rPr>
              <w:t>MDK6202</w:t>
            </w:r>
          </w:p>
        </w:tc>
        <w:tc>
          <w:tcPr>
            <w:tcW w:w="3547" w:type="dxa"/>
          </w:tcPr>
          <w:p>
            <w:pPr>
              <w:pStyle w:val="TableParagraph"/>
              <w:spacing w:line="264" w:lineRule="exact"/>
              <w:ind w:left="108"/>
              <w:rPr>
                <w:rFonts w:ascii="Tahoma"/>
                <w:sz w:val="22"/>
              </w:rPr>
            </w:pPr>
            <w:r>
              <w:rPr>
                <w:rFonts w:ascii="Tahoma"/>
                <w:sz w:val="22"/>
              </w:rPr>
              <w:t>Psikologi Pendidikan</w:t>
            </w:r>
          </w:p>
        </w:tc>
        <w:tc>
          <w:tcPr>
            <w:tcW w:w="1147" w:type="dxa"/>
            <w:gridSpan w:val="2"/>
          </w:tcPr>
          <w:p>
            <w:pPr>
              <w:pStyle w:val="TableParagraph"/>
              <w:spacing w:line="264" w:lineRule="exact"/>
              <w:ind w:left="269"/>
              <w:rPr>
                <w:rFonts w:ascii="Tahoma"/>
                <w:sz w:val="22"/>
              </w:rPr>
            </w:pPr>
            <w:r>
              <w:rPr>
                <w:rFonts w:ascii="Tahoma"/>
                <w:sz w:val="22"/>
              </w:rPr>
              <w:t>2 (III)</w:t>
            </w:r>
          </w:p>
        </w:tc>
        <w:tc>
          <w:tcPr>
            <w:tcW w:w="1124" w:type="dxa"/>
            <w:gridSpan w:val="2"/>
          </w:tcPr>
          <w:p>
            <w:pPr>
              <w:pStyle w:val="TableParagraph"/>
              <w:rPr>
                <w:rFonts w:ascii="Times New Roman"/>
                <w:sz w:val="20"/>
              </w:rPr>
            </w:pPr>
          </w:p>
        </w:tc>
        <w:tc>
          <w:tcPr>
            <w:tcW w:w="568" w:type="dxa"/>
            <w:vMerge/>
            <w:tcBorders>
              <w:top w:val="nil"/>
            </w:tcBorders>
          </w:tcPr>
          <w:p>
            <w:pPr>
              <w:rPr>
                <w:sz w:val="2"/>
                <w:szCs w:val="2"/>
              </w:rPr>
            </w:pPr>
          </w:p>
        </w:tc>
        <w:tc>
          <w:tcPr>
            <w:tcW w:w="566" w:type="dxa"/>
          </w:tcPr>
          <w:p>
            <w:pPr>
              <w:pStyle w:val="TableParagraph"/>
              <w:spacing w:line="264" w:lineRule="exact"/>
              <w:ind w:left="20"/>
              <w:jc w:val="center"/>
              <w:rPr>
                <w:rFonts w:ascii="Tahoma"/>
                <w:sz w:val="22"/>
              </w:rPr>
            </w:pPr>
            <w:r>
              <w:rPr>
                <w:rFonts w:ascii="Tahoma"/>
                <w:w w:val="100"/>
                <w:sz w:val="22"/>
              </w:rPr>
              <w:t>2</w:t>
            </w:r>
          </w:p>
        </w:tc>
        <w:tc>
          <w:tcPr>
            <w:tcW w:w="566" w:type="dxa"/>
          </w:tcPr>
          <w:p>
            <w:pPr>
              <w:pStyle w:val="TableParagraph"/>
              <w:rPr>
                <w:rFonts w:ascii="Times New Roman"/>
                <w:sz w:val="20"/>
              </w:rPr>
            </w:pPr>
          </w:p>
        </w:tc>
        <w:tc>
          <w:tcPr>
            <w:tcW w:w="566" w:type="dxa"/>
          </w:tcPr>
          <w:p>
            <w:pPr>
              <w:pStyle w:val="TableParagraph"/>
              <w:rPr>
                <w:rFonts w:ascii="Times New Roman"/>
                <w:sz w:val="20"/>
              </w:rPr>
            </w:pPr>
          </w:p>
        </w:tc>
      </w:tr>
      <w:tr>
        <w:trPr>
          <w:trHeight w:val="285" w:hRule="atLeast"/>
        </w:trPr>
        <w:tc>
          <w:tcPr>
            <w:tcW w:w="739" w:type="dxa"/>
          </w:tcPr>
          <w:p>
            <w:pPr>
              <w:pStyle w:val="TableParagraph"/>
              <w:spacing w:line="264" w:lineRule="exact"/>
              <w:ind w:left="10"/>
              <w:jc w:val="center"/>
              <w:rPr>
                <w:rFonts w:ascii="Tahoma"/>
                <w:sz w:val="22"/>
              </w:rPr>
            </w:pPr>
            <w:r>
              <w:rPr>
                <w:rFonts w:ascii="Tahoma"/>
                <w:w w:val="100"/>
                <w:sz w:val="22"/>
              </w:rPr>
              <w:t>5</w:t>
            </w:r>
          </w:p>
        </w:tc>
        <w:tc>
          <w:tcPr>
            <w:tcW w:w="1164" w:type="dxa"/>
          </w:tcPr>
          <w:p>
            <w:pPr>
              <w:pStyle w:val="TableParagraph"/>
              <w:spacing w:line="264" w:lineRule="exact"/>
              <w:ind w:left="146"/>
              <w:rPr>
                <w:rFonts w:ascii="Tahoma"/>
                <w:sz w:val="22"/>
              </w:rPr>
            </w:pPr>
            <w:r>
              <w:rPr>
                <w:rFonts w:ascii="Tahoma"/>
                <w:sz w:val="22"/>
              </w:rPr>
              <w:t>PSD6209</w:t>
            </w:r>
          </w:p>
        </w:tc>
        <w:tc>
          <w:tcPr>
            <w:tcW w:w="3547" w:type="dxa"/>
          </w:tcPr>
          <w:p>
            <w:pPr>
              <w:pStyle w:val="TableParagraph"/>
              <w:spacing w:line="264" w:lineRule="exact"/>
              <w:ind w:left="108"/>
              <w:rPr>
                <w:rFonts w:ascii="Tahoma"/>
                <w:sz w:val="22"/>
              </w:rPr>
            </w:pPr>
            <w:r>
              <w:rPr>
                <w:rFonts w:ascii="Tahoma"/>
                <w:sz w:val="22"/>
              </w:rPr>
              <w:t>Pembelajaran Tematik</w:t>
            </w:r>
          </w:p>
        </w:tc>
        <w:tc>
          <w:tcPr>
            <w:tcW w:w="1147" w:type="dxa"/>
            <w:gridSpan w:val="2"/>
          </w:tcPr>
          <w:p>
            <w:pPr>
              <w:pStyle w:val="TableParagraph"/>
              <w:spacing w:line="264" w:lineRule="exact"/>
              <w:ind w:left="269"/>
              <w:rPr>
                <w:rFonts w:ascii="Tahoma"/>
                <w:sz w:val="22"/>
              </w:rPr>
            </w:pPr>
            <w:r>
              <w:rPr>
                <w:rFonts w:ascii="Tahoma"/>
                <w:sz w:val="22"/>
              </w:rPr>
              <w:t>2 (III)</w:t>
            </w:r>
          </w:p>
        </w:tc>
        <w:tc>
          <w:tcPr>
            <w:tcW w:w="1124" w:type="dxa"/>
            <w:gridSpan w:val="2"/>
          </w:tcPr>
          <w:p>
            <w:pPr>
              <w:pStyle w:val="TableParagraph"/>
              <w:rPr>
                <w:rFonts w:ascii="Times New Roman"/>
                <w:sz w:val="20"/>
              </w:rPr>
            </w:pPr>
          </w:p>
        </w:tc>
        <w:tc>
          <w:tcPr>
            <w:tcW w:w="568" w:type="dxa"/>
            <w:vMerge/>
            <w:tcBorders>
              <w:top w:val="nil"/>
            </w:tcBorders>
          </w:tcPr>
          <w:p>
            <w:pPr>
              <w:rPr>
                <w:sz w:val="2"/>
                <w:szCs w:val="2"/>
              </w:rPr>
            </w:pPr>
          </w:p>
        </w:tc>
        <w:tc>
          <w:tcPr>
            <w:tcW w:w="566" w:type="dxa"/>
          </w:tcPr>
          <w:p>
            <w:pPr>
              <w:pStyle w:val="TableParagraph"/>
              <w:spacing w:line="264" w:lineRule="exact"/>
              <w:ind w:left="20"/>
              <w:jc w:val="center"/>
              <w:rPr>
                <w:rFonts w:ascii="Tahoma"/>
                <w:sz w:val="22"/>
              </w:rPr>
            </w:pPr>
            <w:r>
              <w:rPr>
                <w:rFonts w:ascii="Tahoma"/>
                <w:w w:val="100"/>
                <w:sz w:val="22"/>
              </w:rPr>
              <w:t>2</w:t>
            </w:r>
          </w:p>
        </w:tc>
        <w:tc>
          <w:tcPr>
            <w:tcW w:w="566" w:type="dxa"/>
          </w:tcPr>
          <w:p>
            <w:pPr>
              <w:pStyle w:val="TableParagraph"/>
              <w:rPr>
                <w:rFonts w:ascii="Times New Roman"/>
                <w:sz w:val="20"/>
              </w:rPr>
            </w:pPr>
          </w:p>
        </w:tc>
        <w:tc>
          <w:tcPr>
            <w:tcW w:w="566" w:type="dxa"/>
          </w:tcPr>
          <w:p>
            <w:pPr>
              <w:pStyle w:val="TableParagraph"/>
              <w:rPr>
                <w:rFonts w:ascii="Times New Roman"/>
                <w:sz w:val="20"/>
              </w:rPr>
            </w:pPr>
          </w:p>
        </w:tc>
      </w:tr>
      <w:tr>
        <w:trPr>
          <w:trHeight w:val="287" w:hRule="atLeast"/>
        </w:trPr>
        <w:tc>
          <w:tcPr>
            <w:tcW w:w="739" w:type="dxa"/>
          </w:tcPr>
          <w:p>
            <w:pPr>
              <w:pStyle w:val="TableParagraph"/>
              <w:ind w:left="10"/>
              <w:jc w:val="center"/>
              <w:rPr>
                <w:rFonts w:ascii="Tahoma"/>
                <w:sz w:val="22"/>
              </w:rPr>
            </w:pPr>
            <w:r>
              <w:rPr>
                <w:rFonts w:ascii="Tahoma"/>
                <w:w w:val="100"/>
                <w:sz w:val="22"/>
              </w:rPr>
              <w:t>6</w:t>
            </w:r>
          </w:p>
        </w:tc>
        <w:tc>
          <w:tcPr>
            <w:tcW w:w="1164" w:type="dxa"/>
          </w:tcPr>
          <w:p>
            <w:pPr>
              <w:pStyle w:val="TableParagraph"/>
              <w:ind w:left="146"/>
              <w:rPr>
                <w:rFonts w:ascii="Tahoma"/>
                <w:sz w:val="22"/>
              </w:rPr>
            </w:pPr>
            <w:r>
              <w:rPr>
                <w:rFonts w:ascii="Tahoma"/>
                <w:sz w:val="22"/>
              </w:rPr>
              <w:t>PSD6207</w:t>
            </w:r>
          </w:p>
        </w:tc>
        <w:tc>
          <w:tcPr>
            <w:tcW w:w="3547" w:type="dxa"/>
          </w:tcPr>
          <w:p>
            <w:pPr>
              <w:pStyle w:val="TableParagraph"/>
              <w:ind w:left="108"/>
              <w:rPr>
                <w:rFonts w:ascii="Tahoma"/>
                <w:sz w:val="22"/>
              </w:rPr>
            </w:pPr>
            <w:r>
              <w:rPr>
                <w:rFonts w:ascii="Tahoma"/>
                <w:sz w:val="22"/>
              </w:rPr>
              <w:t>Bimbingan dan Konseling SD</w:t>
            </w:r>
          </w:p>
        </w:tc>
        <w:tc>
          <w:tcPr>
            <w:tcW w:w="1147" w:type="dxa"/>
            <w:gridSpan w:val="2"/>
          </w:tcPr>
          <w:p>
            <w:pPr>
              <w:pStyle w:val="TableParagraph"/>
              <w:rPr>
                <w:rFonts w:ascii="Times New Roman"/>
                <w:sz w:val="20"/>
              </w:rPr>
            </w:pPr>
          </w:p>
        </w:tc>
        <w:tc>
          <w:tcPr>
            <w:tcW w:w="1124" w:type="dxa"/>
            <w:gridSpan w:val="2"/>
          </w:tcPr>
          <w:p>
            <w:pPr>
              <w:pStyle w:val="TableParagraph"/>
              <w:ind w:left="275"/>
              <w:rPr>
                <w:rFonts w:ascii="Tahoma"/>
                <w:sz w:val="22"/>
              </w:rPr>
            </w:pPr>
            <w:r>
              <w:rPr>
                <w:rFonts w:ascii="Tahoma"/>
                <w:sz w:val="22"/>
              </w:rPr>
              <w:t>2 (IV)</w:t>
            </w:r>
          </w:p>
        </w:tc>
        <w:tc>
          <w:tcPr>
            <w:tcW w:w="568" w:type="dxa"/>
            <w:vMerge/>
            <w:tcBorders>
              <w:top w:val="nil"/>
            </w:tcBorders>
          </w:tcPr>
          <w:p>
            <w:pPr>
              <w:rPr>
                <w:sz w:val="2"/>
                <w:szCs w:val="2"/>
              </w:rPr>
            </w:pPr>
          </w:p>
        </w:tc>
        <w:tc>
          <w:tcPr>
            <w:tcW w:w="566" w:type="dxa"/>
          </w:tcPr>
          <w:p>
            <w:pPr>
              <w:pStyle w:val="TableParagraph"/>
              <w:rPr>
                <w:rFonts w:ascii="Times New Roman"/>
                <w:sz w:val="20"/>
              </w:rPr>
            </w:pPr>
          </w:p>
        </w:tc>
        <w:tc>
          <w:tcPr>
            <w:tcW w:w="566" w:type="dxa"/>
          </w:tcPr>
          <w:p>
            <w:pPr>
              <w:pStyle w:val="TableParagraph"/>
              <w:rPr>
                <w:rFonts w:ascii="Times New Roman"/>
                <w:sz w:val="20"/>
              </w:rPr>
            </w:pPr>
          </w:p>
        </w:tc>
        <w:tc>
          <w:tcPr>
            <w:tcW w:w="566" w:type="dxa"/>
          </w:tcPr>
          <w:p>
            <w:pPr>
              <w:pStyle w:val="TableParagraph"/>
              <w:rPr>
                <w:rFonts w:ascii="Times New Roman"/>
                <w:sz w:val="20"/>
              </w:rPr>
            </w:pPr>
          </w:p>
        </w:tc>
      </w:tr>
      <w:tr>
        <w:trPr>
          <w:trHeight w:val="304" w:hRule="atLeast"/>
        </w:trPr>
        <w:tc>
          <w:tcPr>
            <w:tcW w:w="8289" w:type="dxa"/>
            <w:gridSpan w:val="8"/>
          </w:tcPr>
          <w:p>
            <w:pPr>
              <w:pStyle w:val="TableParagraph"/>
              <w:spacing w:before="17"/>
              <w:ind w:left="359"/>
              <w:rPr>
                <w:rFonts w:ascii="Tahoma"/>
                <w:b/>
                <w:sz w:val="22"/>
              </w:rPr>
            </w:pPr>
            <w:r>
              <w:rPr>
                <w:rFonts w:ascii="Tahoma"/>
                <w:b/>
                <w:sz w:val="22"/>
              </w:rPr>
              <w:t>b. Non-PGSD</w:t>
            </w:r>
          </w:p>
        </w:tc>
        <w:tc>
          <w:tcPr>
            <w:tcW w:w="566" w:type="dxa"/>
          </w:tcPr>
          <w:p>
            <w:pPr>
              <w:pStyle w:val="TableParagraph"/>
              <w:rPr>
                <w:rFonts w:ascii="Times New Roman"/>
                <w:sz w:val="22"/>
              </w:rPr>
            </w:pPr>
          </w:p>
        </w:tc>
        <w:tc>
          <w:tcPr>
            <w:tcW w:w="566" w:type="dxa"/>
          </w:tcPr>
          <w:p>
            <w:pPr>
              <w:pStyle w:val="TableParagraph"/>
              <w:rPr>
                <w:rFonts w:ascii="Times New Roman"/>
                <w:sz w:val="22"/>
              </w:rPr>
            </w:pPr>
          </w:p>
        </w:tc>
        <w:tc>
          <w:tcPr>
            <w:tcW w:w="566" w:type="dxa"/>
          </w:tcPr>
          <w:p>
            <w:pPr>
              <w:pStyle w:val="TableParagraph"/>
              <w:rPr>
                <w:rFonts w:ascii="Times New Roman"/>
                <w:sz w:val="22"/>
              </w:rPr>
            </w:pPr>
          </w:p>
        </w:tc>
      </w:tr>
      <w:tr>
        <w:trPr>
          <w:trHeight w:val="288" w:hRule="atLeast"/>
        </w:trPr>
        <w:tc>
          <w:tcPr>
            <w:tcW w:w="739" w:type="dxa"/>
          </w:tcPr>
          <w:p>
            <w:pPr>
              <w:pStyle w:val="TableParagraph"/>
              <w:spacing w:before="1"/>
              <w:ind w:left="10"/>
              <w:jc w:val="center"/>
              <w:rPr>
                <w:rFonts w:ascii="Tahoma"/>
                <w:sz w:val="22"/>
              </w:rPr>
            </w:pPr>
            <w:r>
              <w:rPr>
                <w:rFonts w:ascii="Tahoma"/>
                <w:w w:val="100"/>
                <w:sz w:val="22"/>
              </w:rPr>
              <w:t>1</w:t>
            </w:r>
          </w:p>
        </w:tc>
        <w:tc>
          <w:tcPr>
            <w:tcW w:w="1164" w:type="dxa"/>
          </w:tcPr>
          <w:p>
            <w:pPr>
              <w:pStyle w:val="TableParagraph"/>
              <w:spacing w:before="1"/>
              <w:ind w:left="146"/>
              <w:rPr>
                <w:rFonts w:ascii="Tahoma"/>
                <w:sz w:val="22"/>
              </w:rPr>
            </w:pPr>
            <w:r>
              <w:rPr>
                <w:rFonts w:ascii="Tahoma"/>
                <w:sz w:val="22"/>
              </w:rPr>
              <w:t>PSD6202</w:t>
            </w:r>
          </w:p>
        </w:tc>
        <w:tc>
          <w:tcPr>
            <w:tcW w:w="3547" w:type="dxa"/>
          </w:tcPr>
          <w:p>
            <w:pPr>
              <w:pStyle w:val="TableParagraph"/>
              <w:spacing w:before="1"/>
              <w:ind w:left="108"/>
              <w:rPr>
                <w:rFonts w:ascii="Tahoma"/>
                <w:sz w:val="22"/>
              </w:rPr>
            </w:pPr>
            <w:r>
              <w:rPr>
                <w:rFonts w:ascii="Tahoma"/>
                <w:sz w:val="22"/>
              </w:rPr>
              <w:t>Strategi Pembelajaran di SD</w:t>
            </w:r>
          </w:p>
        </w:tc>
        <w:tc>
          <w:tcPr>
            <w:tcW w:w="1147" w:type="dxa"/>
            <w:gridSpan w:val="2"/>
          </w:tcPr>
          <w:p>
            <w:pPr>
              <w:pStyle w:val="TableParagraph"/>
              <w:spacing w:before="1"/>
              <w:ind w:left="269"/>
              <w:rPr>
                <w:rFonts w:ascii="Tahoma"/>
                <w:sz w:val="22"/>
              </w:rPr>
            </w:pPr>
            <w:r>
              <w:rPr>
                <w:rFonts w:ascii="Tahoma"/>
                <w:sz w:val="22"/>
              </w:rPr>
              <w:t>2 (III)</w:t>
            </w:r>
          </w:p>
        </w:tc>
        <w:tc>
          <w:tcPr>
            <w:tcW w:w="1124" w:type="dxa"/>
            <w:gridSpan w:val="2"/>
          </w:tcPr>
          <w:p>
            <w:pPr>
              <w:pStyle w:val="TableParagraph"/>
              <w:rPr>
                <w:rFonts w:ascii="Times New Roman"/>
                <w:sz w:val="20"/>
              </w:rPr>
            </w:pPr>
          </w:p>
        </w:tc>
        <w:tc>
          <w:tcPr>
            <w:tcW w:w="568" w:type="dxa"/>
            <w:vMerge w:val="restart"/>
          </w:tcPr>
          <w:p>
            <w:pPr>
              <w:pStyle w:val="TableParagraph"/>
              <w:spacing w:before="6"/>
              <w:rPr>
                <w:rFonts w:ascii="Tahoma"/>
                <w:b/>
                <w:sz w:val="24"/>
              </w:rPr>
            </w:pPr>
          </w:p>
          <w:p>
            <w:pPr>
              <w:pStyle w:val="TableParagraph"/>
              <w:ind w:left="15"/>
              <w:jc w:val="center"/>
              <w:rPr>
                <w:rFonts w:ascii="Tahoma"/>
                <w:sz w:val="22"/>
              </w:rPr>
            </w:pPr>
            <w:r>
              <w:rPr>
                <w:rFonts w:ascii="Tahoma"/>
                <w:w w:val="100"/>
                <w:sz w:val="22"/>
              </w:rPr>
              <w:t>6</w:t>
            </w:r>
          </w:p>
        </w:tc>
        <w:tc>
          <w:tcPr>
            <w:tcW w:w="566" w:type="dxa"/>
          </w:tcPr>
          <w:p>
            <w:pPr>
              <w:pStyle w:val="TableParagraph"/>
              <w:spacing w:before="1"/>
              <w:ind w:left="20"/>
              <w:jc w:val="center"/>
              <w:rPr>
                <w:rFonts w:ascii="Tahoma"/>
                <w:sz w:val="22"/>
              </w:rPr>
            </w:pPr>
            <w:r>
              <w:rPr>
                <w:rFonts w:ascii="Tahoma"/>
                <w:w w:val="100"/>
                <w:sz w:val="22"/>
              </w:rPr>
              <w:t>2</w:t>
            </w:r>
          </w:p>
        </w:tc>
        <w:tc>
          <w:tcPr>
            <w:tcW w:w="566" w:type="dxa"/>
          </w:tcPr>
          <w:p>
            <w:pPr>
              <w:pStyle w:val="TableParagraph"/>
              <w:rPr>
                <w:rFonts w:ascii="Times New Roman"/>
                <w:sz w:val="20"/>
              </w:rPr>
            </w:pPr>
          </w:p>
        </w:tc>
        <w:tc>
          <w:tcPr>
            <w:tcW w:w="566" w:type="dxa"/>
          </w:tcPr>
          <w:p>
            <w:pPr>
              <w:pStyle w:val="TableParagraph"/>
              <w:rPr>
                <w:rFonts w:ascii="Times New Roman"/>
                <w:sz w:val="20"/>
              </w:rPr>
            </w:pPr>
          </w:p>
        </w:tc>
      </w:tr>
      <w:tr>
        <w:trPr>
          <w:trHeight w:val="285" w:hRule="atLeast"/>
        </w:trPr>
        <w:tc>
          <w:tcPr>
            <w:tcW w:w="739" w:type="dxa"/>
          </w:tcPr>
          <w:p>
            <w:pPr>
              <w:pStyle w:val="TableParagraph"/>
              <w:spacing w:line="264" w:lineRule="exact"/>
              <w:ind w:left="10"/>
              <w:jc w:val="center"/>
              <w:rPr>
                <w:rFonts w:ascii="Tahoma"/>
                <w:sz w:val="22"/>
              </w:rPr>
            </w:pPr>
            <w:r>
              <w:rPr>
                <w:rFonts w:ascii="Tahoma"/>
                <w:w w:val="100"/>
                <w:sz w:val="22"/>
              </w:rPr>
              <w:t>2</w:t>
            </w:r>
          </w:p>
        </w:tc>
        <w:tc>
          <w:tcPr>
            <w:tcW w:w="1164" w:type="dxa"/>
          </w:tcPr>
          <w:p>
            <w:pPr>
              <w:pStyle w:val="TableParagraph"/>
              <w:spacing w:line="264" w:lineRule="exact"/>
              <w:ind w:left="146"/>
              <w:rPr>
                <w:rFonts w:ascii="Tahoma"/>
                <w:sz w:val="22"/>
              </w:rPr>
            </w:pPr>
            <w:r>
              <w:rPr>
                <w:rFonts w:ascii="Tahoma"/>
                <w:sz w:val="22"/>
              </w:rPr>
              <w:t>PSD6205</w:t>
            </w:r>
          </w:p>
        </w:tc>
        <w:tc>
          <w:tcPr>
            <w:tcW w:w="3547" w:type="dxa"/>
          </w:tcPr>
          <w:p>
            <w:pPr>
              <w:pStyle w:val="TableParagraph"/>
              <w:spacing w:line="264" w:lineRule="exact"/>
              <w:ind w:left="108"/>
              <w:rPr>
                <w:rFonts w:ascii="Tahoma"/>
                <w:sz w:val="22"/>
              </w:rPr>
            </w:pPr>
            <w:r>
              <w:rPr>
                <w:rFonts w:ascii="Tahoma"/>
                <w:sz w:val="22"/>
              </w:rPr>
              <w:t>Landasan Pendidikan SD</w:t>
            </w:r>
          </w:p>
        </w:tc>
        <w:tc>
          <w:tcPr>
            <w:tcW w:w="1147" w:type="dxa"/>
            <w:gridSpan w:val="2"/>
          </w:tcPr>
          <w:p>
            <w:pPr>
              <w:pStyle w:val="TableParagraph"/>
              <w:spacing w:line="264" w:lineRule="exact"/>
              <w:ind w:left="269"/>
              <w:rPr>
                <w:rFonts w:ascii="Tahoma"/>
                <w:sz w:val="22"/>
              </w:rPr>
            </w:pPr>
            <w:r>
              <w:rPr>
                <w:rFonts w:ascii="Tahoma"/>
                <w:sz w:val="22"/>
              </w:rPr>
              <w:t>2 (III)</w:t>
            </w:r>
          </w:p>
        </w:tc>
        <w:tc>
          <w:tcPr>
            <w:tcW w:w="1124" w:type="dxa"/>
            <w:gridSpan w:val="2"/>
          </w:tcPr>
          <w:p>
            <w:pPr>
              <w:pStyle w:val="TableParagraph"/>
              <w:rPr>
                <w:rFonts w:ascii="Times New Roman"/>
                <w:sz w:val="20"/>
              </w:rPr>
            </w:pPr>
          </w:p>
        </w:tc>
        <w:tc>
          <w:tcPr>
            <w:tcW w:w="568" w:type="dxa"/>
            <w:vMerge/>
            <w:tcBorders>
              <w:top w:val="nil"/>
            </w:tcBorders>
          </w:tcPr>
          <w:p>
            <w:pPr>
              <w:rPr>
                <w:sz w:val="2"/>
                <w:szCs w:val="2"/>
              </w:rPr>
            </w:pPr>
          </w:p>
        </w:tc>
        <w:tc>
          <w:tcPr>
            <w:tcW w:w="566" w:type="dxa"/>
          </w:tcPr>
          <w:p>
            <w:pPr>
              <w:pStyle w:val="TableParagraph"/>
              <w:spacing w:line="264" w:lineRule="exact"/>
              <w:ind w:left="20"/>
              <w:jc w:val="center"/>
              <w:rPr>
                <w:rFonts w:ascii="Tahoma"/>
                <w:sz w:val="22"/>
              </w:rPr>
            </w:pPr>
            <w:r>
              <w:rPr>
                <w:rFonts w:ascii="Tahoma"/>
                <w:w w:val="100"/>
                <w:sz w:val="22"/>
              </w:rPr>
              <w:t>2</w:t>
            </w:r>
          </w:p>
        </w:tc>
        <w:tc>
          <w:tcPr>
            <w:tcW w:w="566" w:type="dxa"/>
          </w:tcPr>
          <w:p>
            <w:pPr>
              <w:pStyle w:val="TableParagraph"/>
              <w:rPr>
                <w:rFonts w:ascii="Times New Roman"/>
                <w:sz w:val="20"/>
              </w:rPr>
            </w:pPr>
          </w:p>
        </w:tc>
        <w:tc>
          <w:tcPr>
            <w:tcW w:w="566" w:type="dxa"/>
          </w:tcPr>
          <w:p>
            <w:pPr>
              <w:pStyle w:val="TableParagraph"/>
              <w:rPr>
                <w:rFonts w:ascii="Times New Roman"/>
                <w:sz w:val="20"/>
              </w:rPr>
            </w:pPr>
          </w:p>
        </w:tc>
      </w:tr>
      <w:tr>
        <w:trPr>
          <w:trHeight w:val="287" w:hRule="atLeast"/>
        </w:trPr>
        <w:tc>
          <w:tcPr>
            <w:tcW w:w="739" w:type="dxa"/>
          </w:tcPr>
          <w:p>
            <w:pPr>
              <w:pStyle w:val="TableParagraph"/>
              <w:ind w:left="10"/>
              <w:jc w:val="center"/>
              <w:rPr>
                <w:rFonts w:ascii="Tahoma"/>
                <w:sz w:val="22"/>
              </w:rPr>
            </w:pPr>
            <w:r>
              <w:rPr>
                <w:rFonts w:ascii="Tahoma"/>
                <w:w w:val="100"/>
                <w:sz w:val="22"/>
              </w:rPr>
              <w:t>3</w:t>
            </w:r>
          </w:p>
        </w:tc>
        <w:tc>
          <w:tcPr>
            <w:tcW w:w="1164" w:type="dxa"/>
          </w:tcPr>
          <w:p>
            <w:pPr>
              <w:pStyle w:val="TableParagraph"/>
              <w:ind w:left="146"/>
              <w:rPr>
                <w:rFonts w:ascii="Tahoma"/>
                <w:sz w:val="22"/>
              </w:rPr>
            </w:pPr>
            <w:r>
              <w:rPr>
                <w:rFonts w:ascii="Tahoma"/>
                <w:sz w:val="22"/>
              </w:rPr>
              <w:t>PSD6209</w:t>
            </w:r>
          </w:p>
        </w:tc>
        <w:tc>
          <w:tcPr>
            <w:tcW w:w="3547" w:type="dxa"/>
          </w:tcPr>
          <w:p>
            <w:pPr>
              <w:pStyle w:val="TableParagraph"/>
              <w:ind w:left="108"/>
              <w:rPr>
                <w:rFonts w:ascii="Tahoma"/>
                <w:sz w:val="22"/>
              </w:rPr>
            </w:pPr>
            <w:r>
              <w:rPr>
                <w:rFonts w:ascii="Tahoma"/>
                <w:sz w:val="22"/>
              </w:rPr>
              <w:t>Pembelajaran Tematik</w:t>
            </w:r>
          </w:p>
        </w:tc>
        <w:tc>
          <w:tcPr>
            <w:tcW w:w="1147" w:type="dxa"/>
            <w:gridSpan w:val="2"/>
          </w:tcPr>
          <w:p>
            <w:pPr>
              <w:pStyle w:val="TableParagraph"/>
              <w:ind w:left="269"/>
              <w:rPr>
                <w:rFonts w:ascii="Tahoma"/>
                <w:sz w:val="22"/>
              </w:rPr>
            </w:pPr>
            <w:r>
              <w:rPr>
                <w:rFonts w:ascii="Tahoma"/>
                <w:sz w:val="22"/>
              </w:rPr>
              <w:t>2 (III)</w:t>
            </w:r>
          </w:p>
        </w:tc>
        <w:tc>
          <w:tcPr>
            <w:tcW w:w="1124" w:type="dxa"/>
            <w:gridSpan w:val="2"/>
          </w:tcPr>
          <w:p>
            <w:pPr>
              <w:pStyle w:val="TableParagraph"/>
              <w:rPr>
                <w:rFonts w:ascii="Times New Roman"/>
                <w:sz w:val="20"/>
              </w:rPr>
            </w:pPr>
          </w:p>
        </w:tc>
        <w:tc>
          <w:tcPr>
            <w:tcW w:w="568" w:type="dxa"/>
            <w:vMerge/>
            <w:tcBorders>
              <w:top w:val="nil"/>
            </w:tcBorders>
          </w:tcPr>
          <w:p>
            <w:pPr>
              <w:rPr>
                <w:sz w:val="2"/>
                <w:szCs w:val="2"/>
              </w:rPr>
            </w:pPr>
          </w:p>
        </w:tc>
        <w:tc>
          <w:tcPr>
            <w:tcW w:w="566" w:type="dxa"/>
          </w:tcPr>
          <w:p>
            <w:pPr>
              <w:pStyle w:val="TableParagraph"/>
              <w:ind w:left="20"/>
              <w:jc w:val="center"/>
              <w:rPr>
                <w:rFonts w:ascii="Tahoma"/>
                <w:sz w:val="22"/>
              </w:rPr>
            </w:pPr>
            <w:r>
              <w:rPr>
                <w:rFonts w:ascii="Tahoma"/>
                <w:w w:val="100"/>
                <w:sz w:val="22"/>
              </w:rPr>
              <w:t>2</w:t>
            </w:r>
          </w:p>
        </w:tc>
        <w:tc>
          <w:tcPr>
            <w:tcW w:w="566" w:type="dxa"/>
          </w:tcPr>
          <w:p>
            <w:pPr>
              <w:pStyle w:val="TableParagraph"/>
              <w:rPr>
                <w:rFonts w:ascii="Times New Roman"/>
                <w:sz w:val="20"/>
              </w:rPr>
            </w:pPr>
          </w:p>
        </w:tc>
        <w:tc>
          <w:tcPr>
            <w:tcW w:w="566" w:type="dxa"/>
          </w:tcPr>
          <w:p>
            <w:pPr>
              <w:pStyle w:val="TableParagraph"/>
              <w:rPr>
                <w:rFonts w:ascii="Times New Roman"/>
                <w:sz w:val="20"/>
              </w:rPr>
            </w:pPr>
          </w:p>
        </w:tc>
      </w:tr>
    </w:tbl>
    <w:p>
      <w:pPr>
        <w:pStyle w:val="BodyText"/>
        <w:spacing w:before="6"/>
        <w:rPr>
          <w:rFonts w:ascii="Tahoma"/>
          <w:b/>
          <w:sz w:val="13"/>
        </w:rPr>
      </w:pPr>
    </w:p>
    <w:p>
      <w:pPr>
        <w:pStyle w:val="Heading2"/>
        <w:spacing w:before="101"/>
        <w:ind w:left="440" w:firstLine="0"/>
        <w:rPr>
          <w:rFonts w:ascii="Tahoma"/>
        </w:rPr>
      </w:pPr>
      <w:r>
        <w:rPr>
          <w:rFonts w:ascii="Tahoma"/>
        </w:rPr>
        <w:t>Keterangan:</w:t>
      </w:r>
    </w:p>
    <w:p>
      <w:pPr>
        <w:pStyle w:val="ListParagraph"/>
        <w:numPr>
          <w:ilvl w:val="0"/>
          <w:numId w:val="5"/>
        </w:numPr>
        <w:tabs>
          <w:tab w:pos="868" w:val="left" w:leader="none"/>
        </w:tabs>
        <w:spacing w:line="240" w:lineRule="auto" w:before="1" w:after="0"/>
        <w:ind w:left="867" w:right="1195" w:hanging="360"/>
        <w:jc w:val="both"/>
        <w:rPr>
          <w:sz w:val="22"/>
        </w:rPr>
      </w:pPr>
      <w:r>
        <w:rPr>
          <w:sz w:val="22"/>
        </w:rPr>
        <w:t>Semua mata kuliah mengintegrasikan pendidikan karakter dan diorientasikan untuk memperkuat penelitian</w:t>
      </w:r>
      <w:r>
        <w:rPr>
          <w:spacing w:val="-1"/>
          <w:sz w:val="22"/>
        </w:rPr>
        <w:t> </w:t>
      </w:r>
      <w:r>
        <w:rPr>
          <w:sz w:val="22"/>
        </w:rPr>
        <w:t>tesis</w:t>
      </w:r>
    </w:p>
    <w:p>
      <w:pPr>
        <w:pStyle w:val="ListParagraph"/>
        <w:numPr>
          <w:ilvl w:val="0"/>
          <w:numId w:val="5"/>
        </w:numPr>
        <w:tabs>
          <w:tab w:pos="868" w:val="left" w:leader="none"/>
        </w:tabs>
        <w:spacing w:line="240" w:lineRule="auto" w:before="0" w:after="0"/>
        <w:ind w:left="867" w:right="1192" w:hanging="360"/>
        <w:jc w:val="both"/>
        <w:rPr>
          <w:sz w:val="22"/>
        </w:rPr>
      </w:pPr>
      <w:r>
        <w:rPr>
          <w:sz w:val="22"/>
        </w:rPr>
        <w:t>Konsentrasi dan pilihan </w:t>
      </w:r>
      <w:r>
        <w:rPr>
          <w:b/>
          <w:sz w:val="22"/>
        </w:rPr>
        <w:t>Akademisi </w:t>
      </w:r>
      <w:r>
        <w:rPr>
          <w:sz w:val="22"/>
        </w:rPr>
        <w:t>diperuntukkan bagi Dosen Pendidikan Guru Sekolah Dasar</w:t>
      </w:r>
      <w:r>
        <w:rPr>
          <w:spacing w:val="-17"/>
          <w:sz w:val="22"/>
        </w:rPr>
        <w:t> </w:t>
      </w:r>
      <w:r>
        <w:rPr>
          <w:sz w:val="22"/>
        </w:rPr>
        <w:t>(PGSD),</w:t>
      </w:r>
      <w:r>
        <w:rPr>
          <w:spacing w:val="-17"/>
          <w:sz w:val="22"/>
        </w:rPr>
        <w:t> </w:t>
      </w:r>
      <w:r>
        <w:rPr>
          <w:sz w:val="22"/>
        </w:rPr>
        <w:t>sedangkan</w:t>
      </w:r>
      <w:r>
        <w:rPr>
          <w:spacing w:val="-18"/>
          <w:sz w:val="22"/>
        </w:rPr>
        <w:t> </w:t>
      </w:r>
      <w:r>
        <w:rPr>
          <w:sz w:val="22"/>
        </w:rPr>
        <w:t>mata</w:t>
      </w:r>
      <w:r>
        <w:rPr>
          <w:spacing w:val="-17"/>
          <w:sz w:val="22"/>
        </w:rPr>
        <w:t> </w:t>
      </w:r>
      <w:r>
        <w:rPr>
          <w:sz w:val="22"/>
        </w:rPr>
        <w:t>kuliah</w:t>
      </w:r>
      <w:r>
        <w:rPr>
          <w:spacing w:val="-20"/>
          <w:sz w:val="22"/>
        </w:rPr>
        <w:t> </w:t>
      </w:r>
      <w:r>
        <w:rPr>
          <w:sz w:val="22"/>
        </w:rPr>
        <w:t>konsentrasi</w:t>
      </w:r>
      <w:r>
        <w:rPr>
          <w:spacing w:val="-20"/>
          <w:sz w:val="22"/>
        </w:rPr>
        <w:t> </w:t>
      </w:r>
      <w:r>
        <w:rPr>
          <w:sz w:val="22"/>
        </w:rPr>
        <w:t>dan</w:t>
      </w:r>
      <w:r>
        <w:rPr>
          <w:spacing w:val="-21"/>
          <w:sz w:val="22"/>
        </w:rPr>
        <w:t> </w:t>
      </w:r>
      <w:r>
        <w:rPr>
          <w:sz w:val="22"/>
        </w:rPr>
        <w:t>pilihan</w:t>
      </w:r>
      <w:r>
        <w:rPr>
          <w:spacing w:val="-15"/>
          <w:sz w:val="22"/>
        </w:rPr>
        <w:t> </w:t>
      </w:r>
      <w:r>
        <w:rPr>
          <w:b/>
          <w:sz w:val="22"/>
        </w:rPr>
        <w:t>Praktisi</w:t>
      </w:r>
      <w:r>
        <w:rPr>
          <w:b/>
          <w:spacing w:val="-14"/>
          <w:sz w:val="22"/>
        </w:rPr>
        <w:t> </w:t>
      </w:r>
      <w:r>
        <w:rPr>
          <w:sz w:val="22"/>
        </w:rPr>
        <w:t>diperuntukan</w:t>
      </w:r>
      <w:r>
        <w:rPr>
          <w:spacing w:val="-18"/>
          <w:sz w:val="22"/>
        </w:rPr>
        <w:t> </w:t>
      </w:r>
      <w:r>
        <w:rPr>
          <w:sz w:val="22"/>
        </w:rPr>
        <w:t>bagi Guru SD, Kepala sekolah SD/Pengawas SD/Instruktur KeSDan, atau Ahli Pendidikan Sastra</w:t>
      </w:r>
      <w:r>
        <w:rPr>
          <w:spacing w:val="-1"/>
          <w:sz w:val="22"/>
        </w:rPr>
        <w:t> </w:t>
      </w:r>
      <w:r>
        <w:rPr>
          <w:sz w:val="22"/>
        </w:rPr>
        <w:t>Anak.</w:t>
      </w:r>
    </w:p>
    <w:p>
      <w:pPr>
        <w:pStyle w:val="ListParagraph"/>
        <w:numPr>
          <w:ilvl w:val="0"/>
          <w:numId w:val="5"/>
        </w:numPr>
        <w:tabs>
          <w:tab w:pos="868" w:val="left" w:leader="none"/>
        </w:tabs>
        <w:spacing w:line="240" w:lineRule="auto" w:before="0" w:after="0"/>
        <w:ind w:left="867" w:right="1194" w:hanging="360"/>
        <w:jc w:val="both"/>
        <w:rPr>
          <w:sz w:val="22"/>
        </w:rPr>
      </w:pPr>
      <w:r>
        <w:rPr>
          <w:sz w:val="22"/>
        </w:rPr>
        <w:t>Mata kuliah konsentrasi dan pilihan diambil sesuai dengan minat masing-masing mahasiswa.</w:t>
      </w:r>
    </w:p>
    <w:p>
      <w:pPr>
        <w:pStyle w:val="ListParagraph"/>
        <w:numPr>
          <w:ilvl w:val="0"/>
          <w:numId w:val="5"/>
        </w:numPr>
        <w:tabs>
          <w:tab w:pos="868" w:val="left" w:leader="none"/>
        </w:tabs>
        <w:spacing w:line="240" w:lineRule="auto" w:before="0" w:after="0"/>
        <w:ind w:left="867" w:right="1192" w:hanging="360"/>
        <w:jc w:val="both"/>
        <w:rPr>
          <w:sz w:val="22"/>
        </w:rPr>
      </w:pPr>
      <w:r>
        <w:rPr>
          <w:sz w:val="22"/>
        </w:rPr>
        <w:t>Mata kuliah matrikulasi diharuskan bagi mahasiswa yang berlatar belakang S-1 Non- Kependidikan (12 SKS) dan S-1 Non-PGSD (6</w:t>
      </w:r>
      <w:r>
        <w:rPr>
          <w:spacing w:val="-8"/>
          <w:sz w:val="22"/>
        </w:rPr>
        <w:t> </w:t>
      </w:r>
      <w:r>
        <w:rPr>
          <w:sz w:val="22"/>
        </w:rPr>
        <w:t>SKS).</w:t>
      </w:r>
    </w:p>
    <w:p>
      <w:pPr>
        <w:pStyle w:val="BodyText"/>
        <w:rPr>
          <w:rFonts w:ascii="Tahoma"/>
          <w:sz w:val="26"/>
        </w:rPr>
      </w:pPr>
    </w:p>
    <w:p>
      <w:pPr>
        <w:pStyle w:val="BodyText"/>
        <w:spacing w:before="6"/>
        <w:rPr>
          <w:rFonts w:ascii="Tahoma"/>
          <w:sz w:val="24"/>
        </w:rPr>
      </w:pPr>
    </w:p>
    <w:p>
      <w:pPr>
        <w:pStyle w:val="ListParagraph"/>
        <w:numPr>
          <w:ilvl w:val="0"/>
          <w:numId w:val="1"/>
        </w:numPr>
        <w:tabs>
          <w:tab w:pos="1148" w:val="left" w:leader="none"/>
          <w:tab w:pos="1149" w:val="left" w:leader="none"/>
        </w:tabs>
        <w:spacing w:line="240" w:lineRule="auto" w:before="0" w:after="0"/>
        <w:ind w:left="1148" w:right="0" w:hanging="721"/>
        <w:jc w:val="left"/>
        <w:rPr>
          <w:sz w:val="22"/>
        </w:rPr>
      </w:pPr>
      <w:r>
        <w:rPr>
          <w:sz w:val="22"/>
        </w:rPr>
        <w:t>Deskripsi Mata</w:t>
      </w:r>
      <w:r>
        <w:rPr>
          <w:spacing w:val="-4"/>
          <w:sz w:val="22"/>
        </w:rPr>
        <w:t> </w:t>
      </w:r>
      <w:r>
        <w:rPr>
          <w:sz w:val="22"/>
        </w:rPr>
        <w:t>Kuliah</w:t>
      </w:r>
    </w:p>
    <w:p>
      <w:pPr>
        <w:pStyle w:val="ListParagraph"/>
        <w:numPr>
          <w:ilvl w:val="1"/>
          <w:numId w:val="1"/>
        </w:numPr>
        <w:tabs>
          <w:tab w:pos="1149" w:val="left" w:leader="none"/>
        </w:tabs>
        <w:spacing w:line="240" w:lineRule="auto" w:before="41" w:after="0"/>
        <w:ind w:left="1148" w:right="0" w:hanging="361"/>
        <w:jc w:val="left"/>
        <w:rPr>
          <w:sz w:val="22"/>
        </w:rPr>
      </w:pPr>
      <w:r>
        <w:rPr>
          <w:sz w:val="22"/>
        </w:rPr>
        <w:t>Filsafat Ilmu</w:t>
      </w:r>
    </w:p>
    <w:p>
      <w:pPr>
        <w:pStyle w:val="BodyText"/>
        <w:spacing w:before="39"/>
        <w:ind w:left="1160" w:right="1193"/>
        <w:jc w:val="both"/>
      </w:pPr>
      <w:r>
        <w:rPr/>
        <w:t>Mata Kuliah ini dimaksudkan untuk memberi kesempatan dan pelayanan kepada mahasiswa untuk membangun pemahaman dan teori tentang filsafat ilmu. Kajian perkuliahan meliputi: (1) Persoalan-persoalan Pokok dalam Pengembangan Ilmu (2) Karakteristik Ilmu (3) Obyek Ilmu (4) Metode Pengembangan Ilmu (5) Alat Pengembangan Ilmu (6) Sejarah Perkembangan Ilmu (7) Pre-Asumsi dan Asumsi Dasar</w:t>
      </w:r>
      <w:r>
        <w:rPr>
          <w:spacing w:val="-13"/>
        </w:rPr>
        <w:t> </w:t>
      </w:r>
      <w:r>
        <w:rPr/>
        <w:t>Pengembangan</w:t>
      </w:r>
      <w:r>
        <w:rPr>
          <w:spacing w:val="-16"/>
        </w:rPr>
        <w:t> </w:t>
      </w:r>
      <w:r>
        <w:rPr/>
        <w:t>Ilmu</w:t>
      </w:r>
      <w:r>
        <w:rPr>
          <w:spacing w:val="-15"/>
        </w:rPr>
        <w:t> </w:t>
      </w:r>
      <w:r>
        <w:rPr/>
        <w:t>(8)</w:t>
      </w:r>
      <w:r>
        <w:rPr>
          <w:spacing w:val="-13"/>
        </w:rPr>
        <w:t> </w:t>
      </w:r>
      <w:r>
        <w:rPr/>
        <w:t>Sumber-sumber</w:t>
      </w:r>
      <w:r>
        <w:rPr>
          <w:spacing w:val="-14"/>
        </w:rPr>
        <w:t> </w:t>
      </w:r>
      <w:r>
        <w:rPr/>
        <w:t>dan</w:t>
      </w:r>
      <w:r>
        <w:rPr>
          <w:spacing w:val="-14"/>
        </w:rPr>
        <w:t> </w:t>
      </w:r>
      <w:r>
        <w:rPr/>
        <w:t>Batas-batas</w:t>
      </w:r>
      <w:r>
        <w:rPr>
          <w:spacing w:val="-16"/>
        </w:rPr>
        <w:t> </w:t>
      </w:r>
      <w:r>
        <w:rPr/>
        <w:t>Pengembangan</w:t>
      </w:r>
      <w:r>
        <w:rPr>
          <w:spacing w:val="-15"/>
        </w:rPr>
        <w:t> </w:t>
      </w:r>
      <w:r>
        <w:rPr/>
        <w:t>Ilmu</w:t>
      </w:r>
    </w:p>
    <w:p>
      <w:pPr>
        <w:pStyle w:val="BodyText"/>
        <w:spacing w:line="242" w:lineRule="auto"/>
        <w:ind w:left="1160" w:right="1194"/>
        <w:jc w:val="both"/>
      </w:pPr>
      <w:r>
        <w:rPr/>
        <w:t>(9) Pembenaran Ilmu (10) Prinsip-prinsip Pengembangan Ilmu (11 ) Berbagai Aliran Pengembangan</w:t>
      </w:r>
      <w:r>
        <w:rPr>
          <w:spacing w:val="-16"/>
        </w:rPr>
        <w:t> </w:t>
      </w:r>
      <w:r>
        <w:rPr/>
        <w:t>Ilmu</w:t>
      </w:r>
      <w:r>
        <w:rPr>
          <w:spacing w:val="-19"/>
        </w:rPr>
        <w:t> </w:t>
      </w:r>
      <w:r>
        <w:rPr/>
        <w:t>(12)</w:t>
      </w:r>
      <w:r>
        <w:rPr>
          <w:spacing w:val="-15"/>
        </w:rPr>
        <w:t> </w:t>
      </w:r>
      <w:r>
        <w:rPr/>
        <w:t>Ontologi</w:t>
      </w:r>
      <w:r>
        <w:rPr>
          <w:spacing w:val="-17"/>
        </w:rPr>
        <w:t> </w:t>
      </w:r>
      <w:r>
        <w:rPr/>
        <w:t>Ilmu</w:t>
      </w:r>
      <w:r>
        <w:rPr>
          <w:spacing w:val="-15"/>
        </w:rPr>
        <w:t> </w:t>
      </w:r>
      <w:r>
        <w:rPr/>
        <w:t>(13)</w:t>
      </w:r>
      <w:r>
        <w:rPr>
          <w:spacing w:val="-15"/>
        </w:rPr>
        <w:t> </w:t>
      </w:r>
      <w:r>
        <w:rPr/>
        <w:t>Epistemologi</w:t>
      </w:r>
      <w:r>
        <w:rPr>
          <w:spacing w:val="-17"/>
        </w:rPr>
        <w:t> </w:t>
      </w:r>
      <w:r>
        <w:rPr/>
        <w:t>Ilmu</w:t>
      </w:r>
      <w:r>
        <w:rPr>
          <w:spacing w:val="-11"/>
        </w:rPr>
        <w:t> </w:t>
      </w:r>
      <w:r>
        <w:rPr/>
        <w:t>dan</w:t>
      </w:r>
      <w:r>
        <w:rPr>
          <w:spacing w:val="-16"/>
        </w:rPr>
        <w:t> </w:t>
      </w:r>
      <w:r>
        <w:rPr/>
        <w:t>(14)</w:t>
      </w:r>
      <w:r>
        <w:rPr>
          <w:spacing w:val="-15"/>
        </w:rPr>
        <w:t> </w:t>
      </w:r>
      <w:r>
        <w:rPr/>
        <w:t>Aksiologi</w:t>
      </w:r>
      <w:r>
        <w:rPr>
          <w:spacing w:val="-17"/>
        </w:rPr>
        <w:t> </w:t>
      </w:r>
      <w:r>
        <w:rPr/>
        <w:t>Ilmu,</w:t>
      </w:r>
    </w:p>
    <w:p>
      <w:pPr>
        <w:pStyle w:val="BodyText"/>
        <w:spacing w:line="249" w:lineRule="exact"/>
        <w:ind w:left="1160"/>
        <w:jc w:val="both"/>
      </w:pPr>
      <w:r>
        <w:rPr/>
        <w:t>(16) Filsafat Pembelajaran ke SD an</w:t>
      </w:r>
    </w:p>
    <w:p>
      <w:pPr>
        <w:pStyle w:val="BodyText"/>
        <w:spacing w:before="7"/>
        <w:rPr>
          <w:sz w:val="26"/>
        </w:rPr>
      </w:pPr>
    </w:p>
    <w:p>
      <w:pPr>
        <w:pStyle w:val="ListParagraph"/>
        <w:numPr>
          <w:ilvl w:val="1"/>
          <w:numId w:val="1"/>
        </w:numPr>
        <w:tabs>
          <w:tab w:pos="1149" w:val="left" w:leader="none"/>
        </w:tabs>
        <w:spacing w:line="240" w:lineRule="auto" w:before="0" w:after="0"/>
        <w:ind w:left="1148" w:right="0" w:hanging="361"/>
        <w:jc w:val="left"/>
        <w:rPr>
          <w:sz w:val="22"/>
        </w:rPr>
      </w:pPr>
      <w:r>
        <w:rPr>
          <w:sz w:val="22"/>
        </w:rPr>
        <w:t>Metodologi Penelitian</w:t>
      </w:r>
      <w:r>
        <w:rPr>
          <w:spacing w:val="-4"/>
          <w:sz w:val="22"/>
        </w:rPr>
        <w:t> </w:t>
      </w:r>
      <w:r>
        <w:rPr>
          <w:sz w:val="22"/>
        </w:rPr>
        <w:t>Pendidikan</w:t>
      </w:r>
    </w:p>
    <w:p>
      <w:pPr>
        <w:pStyle w:val="BodyText"/>
        <w:spacing w:line="276" w:lineRule="auto" w:before="38"/>
        <w:ind w:left="1148" w:right="1191"/>
        <w:jc w:val="both"/>
      </w:pPr>
      <w:r>
        <w:rPr/>
        <w:t>Mata kuliah ini membahas teori dan penerapan metode penelitian pendidikan, khususnya dalam Pendidikan Dasar. Materi kuliah membahas konsep dan langkah- langkah penelitian, yang meliputi: konsep penelitian, ruang lingkup penelitian Pendidikan Dasar, mengidentifikasi dan merumuskan masalah, menetapkan tujuan penelitian, mengkaji literatur, merumuskan hipotesis, memilih pendekatan, jenis penelitian, prosedur, menentukan variabel, memilih sumber data, menentukan dan</w:t>
      </w:r>
    </w:p>
    <w:p>
      <w:pPr>
        <w:spacing w:after="0" w:line="276" w:lineRule="auto"/>
        <w:jc w:val="both"/>
        <w:sectPr>
          <w:pgSz w:w="11910" w:h="16840"/>
          <w:pgMar w:top="1420" w:bottom="280" w:left="1000" w:right="240"/>
        </w:sectPr>
      </w:pPr>
    </w:p>
    <w:p>
      <w:pPr>
        <w:pStyle w:val="BodyText"/>
        <w:spacing w:line="276" w:lineRule="auto" w:before="79"/>
        <w:ind w:left="1148" w:right="1196"/>
        <w:jc w:val="both"/>
      </w:pPr>
      <w:r>
        <w:rPr/>
        <w:t>menyusun instrumen, mengumpulkan data, menganalisis dan menginterpretasi data, serta membuat laporan penelitian.</w:t>
      </w:r>
    </w:p>
    <w:p>
      <w:pPr>
        <w:pStyle w:val="BodyText"/>
        <w:spacing w:before="8"/>
        <w:rPr>
          <w:sz w:val="26"/>
        </w:rPr>
      </w:pPr>
    </w:p>
    <w:p>
      <w:pPr>
        <w:pStyle w:val="ListParagraph"/>
        <w:numPr>
          <w:ilvl w:val="1"/>
          <w:numId w:val="1"/>
        </w:numPr>
        <w:tabs>
          <w:tab w:pos="1149" w:val="left" w:leader="none"/>
        </w:tabs>
        <w:spacing w:line="240" w:lineRule="auto" w:before="0" w:after="0"/>
        <w:ind w:left="1148" w:right="0" w:hanging="361"/>
        <w:jc w:val="left"/>
        <w:rPr>
          <w:sz w:val="22"/>
        </w:rPr>
      </w:pPr>
      <w:r>
        <w:rPr>
          <w:sz w:val="22"/>
        </w:rPr>
        <w:t>Statistika</w:t>
      </w:r>
    </w:p>
    <w:p>
      <w:pPr>
        <w:pStyle w:val="BodyText"/>
        <w:spacing w:line="276" w:lineRule="auto" w:before="39"/>
        <w:ind w:left="1148" w:right="1195"/>
        <w:jc w:val="both"/>
      </w:pPr>
      <w:r>
        <w:rPr/>
        <w:t>Pada mata kuliah ini akan dibahas konsep-konsep statistik, statistik deskriptif yang mencakup cara penyajian data, tendensi sentral (rerata, mode, median), dan statistik inferensial</w:t>
      </w:r>
      <w:r>
        <w:rPr>
          <w:spacing w:val="-6"/>
        </w:rPr>
        <w:t> </w:t>
      </w:r>
      <w:r>
        <w:rPr/>
        <w:t>yang</w:t>
      </w:r>
      <w:r>
        <w:rPr>
          <w:spacing w:val="-6"/>
        </w:rPr>
        <w:t> </w:t>
      </w:r>
      <w:r>
        <w:rPr/>
        <w:t>mencakup</w:t>
      </w:r>
      <w:r>
        <w:rPr>
          <w:spacing w:val="-5"/>
        </w:rPr>
        <w:t> </w:t>
      </w:r>
      <w:r>
        <w:rPr/>
        <w:t>hipotesis,</w:t>
      </w:r>
      <w:r>
        <w:rPr>
          <w:spacing w:val="-9"/>
        </w:rPr>
        <w:t> </w:t>
      </w:r>
      <w:r>
        <w:rPr/>
        <w:t>kesalahan</w:t>
      </w:r>
      <w:r>
        <w:rPr>
          <w:spacing w:val="-7"/>
        </w:rPr>
        <w:t> </w:t>
      </w:r>
      <w:r>
        <w:rPr/>
        <w:t>tipe</w:t>
      </w:r>
      <w:r>
        <w:rPr>
          <w:spacing w:val="-6"/>
        </w:rPr>
        <w:t> </w:t>
      </w:r>
      <w:r>
        <w:rPr/>
        <w:t>I</w:t>
      </w:r>
      <w:r>
        <w:rPr>
          <w:spacing w:val="-3"/>
        </w:rPr>
        <w:t> </w:t>
      </w:r>
      <w:r>
        <w:rPr/>
        <w:t>dan</w:t>
      </w:r>
      <w:r>
        <w:rPr>
          <w:spacing w:val="-10"/>
        </w:rPr>
        <w:t> </w:t>
      </w:r>
      <w:r>
        <w:rPr/>
        <w:t>kesalahan</w:t>
      </w:r>
      <w:r>
        <w:rPr>
          <w:spacing w:val="-7"/>
        </w:rPr>
        <w:t> </w:t>
      </w:r>
      <w:r>
        <w:rPr/>
        <w:t>tipe</w:t>
      </w:r>
      <w:r>
        <w:rPr>
          <w:spacing w:val="-6"/>
        </w:rPr>
        <w:t> </w:t>
      </w:r>
      <w:r>
        <w:rPr/>
        <w:t>II,</w:t>
      </w:r>
      <w:r>
        <w:rPr>
          <w:spacing w:val="-5"/>
        </w:rPr>
        <w:t> </w:t>
      </w:r>
      <w:r>
        <w:rPr/>
        <w:t>uji</w:t>
      </w:r>
      <w:r>
        <w:rPr>
          <w:spacing w:val="-6"/>
        </w:rPr>
        <w:t> </w:t>
      </w:r>
      <w:r>
        <w:rPr/>
        <w:t>beda</w:t>
      </w:r>
      <w:r>
        <w:rPr>
          <w:spacing w:val="-7"/>
        </w:rPr>
        <w:t> </w:t>
      </w:r>
      <w:r>
        <w:rPr/>
        <w:t>1 kelompok, uji beda dua kelompok, uji beda tiga kelompok dengan data interval/ratio, data ordinal, dan data nominal. Korelasi dua variabel dengan data interval/ratio, data ordinal, dan data nominal, korelasi ganda dan regresi</w:t>
      </w:r>
      <w:r>
        <w:rPr>
          <w:spacing w:val="-10"/>
        </w:rPr>
        <w:t> </w:t>
      </w:r>
      <w:r>
        <w:rPr/>
        <w:t>linier.</w:t>
      </w:r>
    </w:p>
    <w:p>
      <w:pPr>
        <w:pStyle w:val="BodyText"/>
        <w:spacing w:before="5"/>
        <w:rPr>
          <w:sz w:val="26"/>
        </w:rPr>
      </w:pPr>
    </w:p>
    <w:p>
      <w:pPr>
        <w:pStyle w:val="ListParagraph"/>
        <w:numPr>
          <w:ilvl w:val="1"/>
          <w:numId w:val="1"/>
        </w:numPr>
        <w:tabs>
          <w:tab w:pos="1149" w:val="left" w:leader="none"/>
        </w:tabs>
        <w:spacing w:line="240" w:lineRule="auto" w:before="0" w:after="0"/>
        <w:ind w:left="1148" w:right="0" w:hanging="361"/>
        <w:jc w:val="left"/>
        <w:rPr>
          <w:sz w:val="22"/>
        </w:rPr>
      </w:pPr>
      <w:r>
        <w:rPr>
          <w:sz w:val="22"/>
        </w:rPr>
        <w:t>Perkembangan dan Belajar Peserta Didik</w:t>
      </w:r>
      <w:r>
        <w:rPr>
          <w:spacing w:val="-3"/>
          <w:sz w:val="22"/>
        </w:rPr>
        <w:t> </w:t>
      </w:r>
      <w:r>
        <w:rPr>
          <w:sz w:val="22"/>
        </w:rPr>
        <w:t>SD</w:t>
      </w:r>
    </w:p>
    <w:p>
      <w:pPr>
        <w:pStyle w:val="BodyText"/>
        <w:spacing w:line="276" w:lineRule="auto" w:before="42"/>
        <w:ind w:left="1160" w:right="1195"/>
        <w:jc w:val="both"/>
      </w:pPr>
      <w:r>
        <w:rPr/>
        <w:t>Mata kuliah ini mempelajari teori-teori perkembangan, dan aspek-aspek perkembangan individu khususnya pada usia Pendidikan Dasar (usia Sekolah Dasar dan Sekolah Lanjutan Pertama), serta perkembangan manusia pada umumnya yang meliputi perkembangan fisik, kognitif, dan perkembangan sosioemosional, sebagai dasar upaya fasilitasi dan optimalisasi perkembangan individu melalui proses pembelajaran yang mendidik.</w:t>
      </w:r>
    </w:p>
    <w:p>
      <w:pPr>
        <w:pStyle w:val="BodyText"/>
        <w:spacing w:before="3"/>
        <w:rPr>
          <w:sz w:val="25"/>
        </w:rPr>
      </w:pPr>
    </w:p>
    <w:p>
      <w:pPr>
        <w:pStyle w:val="ListParagraph"/>
        <w:numPr>
          <w:ilvl w:val="1"/>
          <w:numId w:val="1"/>
        </w:numPr>
        <w:tabs>
          <w:tab w:pos="1149" w:val="left" w:leader="none"/>
        </w:tabs>
        <w:spacing w:line="240" w:lineRule="auto" w:before="0" w:after="0"/>
        <w:ind w:left="1148" w:right="0" w:hanging="361"/>
        <w:jc w:val="left"/>
        <w:rPr>
          <w:sz w:val="22"/>
        </w:rPr>
      </w:pPr>
      <w:r>
        <w:rPr>
          <w:sz w:val="22"/>
        </w:rPr>
        <w:t>Teori dan Psikologi Belajar</w:t>
      </w:r>
      <w:r>
        <w:rPr>
          <w:spacing w:val="-2"/>
          <w:sz w:val="22"/>
        </w:rPr>
        <w:t> </w:t>
      </w:r>
      <w:r>
        <w:rPr>
          <w:sz w:val="22"/>
        </w:rPr>
        <w:t>Anak</w:t>
      </w:r>
    </w:p>
    <w:p>
      <w:pPr>
        <w:pStyle w:val="BodyText"/>
        <w:spacing w:line="276" w:lineRule="auto" w:before="41"/>
        <w:ind w:left="1148" w:right="1195"/>
        <w:jc w:val="both"/>
      </w:pPr>
      <w:r>
        <w:rPr/>
        <w:t>Mata kuliah ini menyajikan hal-hal dalam belajar antara lain pengertian, urgensi, sumber pengetahuan belajar, fungsi, serta faktor-faktor yang mempengaruhi belajar, motivasi belajar, dan teori belajar yang meliputi behaviorisme, kognitivisme, humanisme, dan konstruktivisme, serta pemanfaatannya dalam belajar dan pembelajaran.</w:t>
      </w:r>
    </w:p>
    <w:p>
      <w:pPr>
        <w:pStyle w:val="BodyText"/>
        <w:spacing w:before="6"/>
        <w:rPr>
          <w:sz w:val="26"/>
        </w:rPr>
      </w:pPr>
    </w:p>
    <w:p>
      <w:pPr>
        <w:pStyle w:val="ListParagraph"/>
        <w:numPr>
          <w:ilvl w:val="1"/>
          <w:numId w:val="1"/>
        </w:numPr>
        <w:tabs>
          <w:tab w:pos="1149" w:val="left" w:leader="none"/>
        </w:tabs>
        <w:spacing w:line="240" w:lineRule="auto" w:before="1" w:after="0"/>
        <w:ind w:left="1148" w:right="0" w:hanging="361"/>
        <w:jc w:val="left"/>
        <w:rPr>
          <w:sz w:val="22"/>
        </w:rPr>
      </w:pPr>
      <w:r>
        <w:rPr>
          <w:sz w:val="22"/>
        </w:rPr>
        <w:t>Pembelajaran Berbasis Teknologi</w:t>
      </w:r>
      <w:r>
        <w:rPr>
          <w:spacing w:val="-5"/>
          <w:sz w:val="22"/>
        </w:rPr>
        <w:t> </w:t>
      </w:r>
      <w:r>
        <w:rPr>
          <w:sz w:val="22"/>
        </w:rPr>
        <w:t>Informasi</w:t>
      </w:r>
    </w:p>
    <w:p>
      <w:pPr>
        <w:pStyle w:val="BodyText"/>
        <w:spacing w:before="38"/>
        <w:ind w:left="1160" w:right="1191"/>
        <w:jc w:val="both"/>
      </w:pPr>
      <w:r>
        <w:rPr/>
        <w:t>Pembelajaran Berbasis Teknologi Informasi (PBTI) memberikan solusi yang inovatif bagi calon tenaga pendidik (dosen, guru, widyaiswara, instruktur atau tutor) dalam pengelolaan pembelajaran secara holistik, interaktif, efektif, efisien, dan relevan dikembangkan serta diimplementasikan di pendidikan dasar, pendidikan tinggi dan pelatihan.</w:t>
      </w:r>
      <w:r>
        <w:rPr>
          <w:spacing w:val="-15"/>
        </w:rPr>
        <w:t> </w:t>
      </w:r>
      <w:r>
        <w:rPr/>
        <w:t>Kajian</w:t>
      </w:r>
      <w:r>
        <w:rPr>
          <w:spacing w:val="-15"/>
        </w:rPr>
        <w:t> </w:t>
      </w:r>
      <w:r>
        <w:rPr/>
        <w:t>utama</w:t>
      </w:r>
      <w:r>
        <w:rPr>
          <w:spacing w:val="-17"/>
        </w:rPr>
        <w:t> </w:t>
      </w:r>
      <w:r>
        <w:rPr/>
        <w:t>meliputi:</w:t>
      </w:r>
      <w:r>
        <w:rPr>
          <w:spacing w:val="-14"/>
        </w:rPr>
        <w:t> </w:t>
      </w:r>
      <w:r>
        <w:rPr/>
        <w:t>wawasan</w:t>
      </w:r>
      <w:r>
        <w:rPr>
          <w:spacing w:val="-16"/>
        </w:rPr>
        <w:t> </w:t>
      </w:r>
      <w:r>
        <w:rPr/>
        <w:t>inovatif</w:t>
      </w:r>
      <w:r>
        <w:rPr>
          <w:spacing w:val="-14"/>
        </w:rPr>
        <w:t> </w:t>
      </w:r>
      <w:r>
        <w:rPr/>
        <w:t>tentang</w:t>
      </w:r>
      <w:r>
        <w:rPr>
          <w:spacing w:val="-15"/>
        </w:rPr>
        <w:t> </w:t>
      </w:r>
      <w:r>
        <w:rPr/>
        <w:t>konsep</w:t>
      </w:r>
      <w:r>
        <w:rPr>
          <w:spacing w:val="-15"/>
        </w:rPr>
        <w:t> </w:t>
      </w:r>
      <w:r>
        <w:rPr/>
        <w:t>PBTI,</w:t>
      </w:r>
      <w:r>
        <w:rPr>
          <w:spacing w:val="-16"/>
        </w:rPr>
        <w:t> </w:t>
      </w:r>
      <w:r>
        <w:rPr/>
        <w:t>model-model pembelajaran berbasis TI, pengembangan materi ajar berbasis computer. Juga memberikan konsep, dan pengembangan e-learning dan/atau multimedia pembelajaran interaktif. Diakhir perkuliahan mahasiswa mengembangkan Multimedia Pembelajaran</w:t>
      </w:r>
      <w:r>
        <w:rPr>
          <w:spacing w:val="-12"/>
        </w:rPr>
        <w:t> </w:t>
      </w:r>
      <w:r>
        <w:rPr/>
        <w:t>Interaktif.</w:t>
      </w:r>
      <w:r>
        <w:rPr>
          <w:spacing w:val="-10"/>
        </w:rPr>
        <w:t> </w:t>
      </w:r>
      <w:r>
        <w:rPr/>
        <w:t>Perkuliahan</w:t>
      </w:r>
      <w:r>
        <w:rPr>
          <w:spacing w:val="-9"/>
        </w:rPr>
        <w:t> </w:t>
      </w:r>
      <w:r>
        <w:rPr/>
        <w:t>dilaksanakan</w:t>
      </w:r>
      <w:r>
        <w:rPr>
          <w:spacing w:val="-9"/>
        </w:rPr>
        <w:t> </w:t>
      </w:r>
      <w:r>
        <w:rPr/>
        <w:t>dengan</w:t>
      </w:r>
      <w:r>
        <w:rPr>
          <w:spacing w:val="-12"/>
        </w:rPr>
        <w:t> </w:t>
      </w:r>
      <w:r>
        <w:rPr/>
        <w:t>pendekatan</w:t>
      </w:r>
      <w:r>
        <w:rPr>
          <w:spacing w:val="-6"/>
        </w:rPr>
        <w:t> </w:t>
      </w:r>
      <w:r>
        <w:rPr>
          <w:i/>
        </w:rPr>
        <w:t>student</w:t>
      </w:r>
      <w:r>
        <w:rPr>
          <w:i/>
          <w:spacing w:val="-8"/>
        </w:rPr>
        <w:t> </w:t>
      </w:r>
      <w:r>
        <w:rPr>
          <w:i/>
        </w:rPr>
        <w:t>center </w:t>
      </w:r>
      <w:r>
        <w:rPr>
          <w:i/>
        </w:rPr>
        <w:t>learning. </w:t>
      </w:r>
      <w:r>
        <w:rPr/>
        <w:t>Penilaian berbasis kompetensi mencakup: partisipasi aktif, portofolio tugas- tugas, dan ujian</w:t>
      </w:r>
      <w:r>
        <w:rPr>
          <w:spacing w:val="-4"/>
        </w:rPr>
        <w:t> </w:t>
      </w:r>
      <w:r>
        <w:rPr/>
        <w:t>kompetensi.</w:t>
      </w:r>
    </w:p>
    <w:p>
      <w:pPr>
        <w:pStyle w:val="BodyText"/>
        <w:spacing w:before="1"/>
      </w:pPr>
    </w:p>
    <w:p>
      <w:pPr>
        <w:pStyle w:val="ListParagraph"/>
        <w:numPr>
          <w:ilvl w:val="1"/>
          <w:numId w:val="1"/>
        </w:numPr>
        <w:tabs>
          <w:tab w:pos="1149" w:val="left" w:leader="none"/>
        </w:tabs>
        <w:spacing w:line="240" w:lineRule="auto" w:before="1" w:after="0"/>
        <w:ind w:left="1148" w:right="0" w:hanging="361"/>
        <w:jc w:val="left"/>
        <w:rPr>
          <w:sz w:val="22"/>
        </w:rPr>
      </w:pPr>
      <w:r>
        <w:rPr>
          <w:sz w:val="22"/>
        </w:rPr>
        <w:t>Literasi dan Sastra Anak</w:t>
      </w:r>
    </w:p>
    <w:p>
      <w:pPr>
        <w:pStyle w:val="BodyText"/>
        <w:spacing w:line="360" w:lineRule="auto" w:before="38"/>
        <w:ind w:left="1160" w:right="1193"/>
        <w:jc w:val="both"/>
      </w:pPr>
      <w:r>
        <w:rPr/>
        <w:t>Mata kuliah ini bertujuan untuk memberikan pemahaman yang lebih baik kepada mahasiswa</w:t>
      </w:r>
      <w:r>
        <w:rPr>
          <w:spacing w:val="-11"/>
        </w:rPr>
        <w:t> </w:t>
      </w:r>
      <w:r>
        <w:rPr/>
        <w:t>perihal</w:t>
      </w:r>
      <w:r>
        <w:rPr>
          <w:spacing w:val="-12"/>
        </w:rPr>
        <w:t> </w:t>
      </w:r>
      <w:r>
        <w:rPr/>
        <w:t>sastra</w:t>
      </w:r>
      <w:r>
        <w:rPr>
          <w:spacing w:val="-11"/>
        </w:rPr>
        <w:t> </w:t>
      </w:r>
      <w:r>
        <w:rPr/>
        <w:t>anak,</w:t>
      </w:r>
      <w:r>
        <w:rPr>
          <w:spacing w:val="-11"/>
        </w:rPr>
        <w:t> </w:t>
      </w:r>
      <w:r>
        <w:rPr/>
        <w:t>manfaat</w:t>
      </w:r>
      <w:r>
        <w:rPr>
          <w:spacing w:val="-12"/>
        </w:rPr>
        <w:t> </w:t>
      </w:r>
      <w:r>
        <w:rPr/>
        <w:t>dan</w:t>
      </w:r>
      <w:r>
        <w:rPr>
          <w:spacing w:val="-13"/>
        </w:rPr>
        <w:t> </w:t>
      </w:r>
      <w:r>
        <w:rPr/>
        <w:t>kontribusi</w:t>
      </w:r>
      <w:r>
        <w:rPr>
          <w:spacing w:val="-11"/>
        </w:rPr>
        <w:t> </w:t>
      </w:r>
      <w:r>
        <w:rPr/>
        <w:t>sastra</w:t>
      </w:r>
      <w:r>
        <w:rPr>
          <w:spacing w:val="-11"/>
        </w:rPr>
        <w:t> </w:t>
      </w:r>
      <w:r>
        <w:rPr/>
        <w:t>anak</w:t>
      </w:r>
      <w:r>
        <w:rPr>
          <w:spacing w:val="-11"/>
        </w:rPr>
        <w:t> </w:t>
      </w:r>
      <w:r>
        <w:rPr/>
        <w:t>bagi</w:t>
      </w:r>
      <w:r>
        <w:rPr>
          <w:spacing w:val="-12"/>
        </w:rPr>
        <w:t> </w:t>
      </w:r>
      <w:r>
        <w:rPr/>
        <w:t>pertumbuhan dan perkembangan kognitif dan afektif anak, sastra anak dan literasi awal, berbagai genre dan subgenre sastra anak, serta substansi dan struktur berbagai genre sastra anak yang dapat dibelajarkan kepada peserta</w:t>
      </w:r>
      <w:r>
        <w:rPr>
          <w:spacing w:val="-6"/>
        </w:rPr>
        <w:t> </w:t>
      </w:r>
      <w:r>
        <w:rPr/>
        <w:t>didik/anak.</w:t>
      </w:r>
    </w:p>
    <w:p>
      <w:pPr>
        <w:spacing w:after="0" w:line="360" w:lineRule="auto"/>
        <w:jc w:val="both"/>
        <w:sectPr>
          <w:pgSz w:w="11910" w:h="16840"/>
          <w:pgMar w:top="1340" w:bottom="280" w:left="1000" w:right="240"/>
        </w:sectPr>
      </w:pPr>
    </w:p>
    <w:p>
      <w:pPr>
        <w:pStyle w:val="ListParagraph"/>
        <w:numPr>
          <w:ilvl w:val="1"/>
          <w:numId w:val="1"/>
        </w:numPr>
        <w:tabs>
          <w:tab w:pos="1149" w:val="left" w:leader="none"/>
        </w:tabs>
        <w:spacing w:line="240" w:lineRule="auto" w:before="80" w:after="0"/>
        <w:ind w:left="1148" w:right="0" w:hanging="361"/>
        <w:jc w:val="left"/>
        <w:rPr>
          <w:sz w:val="22"/>
        </w:rPr>
      </w:pPr>
      <w:r>
        <w:rPr>
          <w:sz w:val="22"/>
        </w:rPr>
        <w:t>Proposal</w:t>
      </w:r>
      <w:r>
        <w:rPr>
          <w:spacing w:val="-4"/>
          <w:sz w:val="22"/>
        </w:rPr>
        <w:t> </w:t>
      </w:r>
      <w:r>
        <w:rPr>
          <w:sz w:val="22"/>
        </w:rPr>
        <w:t>Tesis</w:t>
      </w:r>
    </w:p>
    <w:p>
      <w:pPr>
        <w:pStyle w:val="BodyText"/>
        <w:spacing w:line="276" w:lineRule="auto" w:before="39"/>
        <w:ind w:left="1148" w:right="1194"/>
        <w:jc w:val="both"/>
      </w:pPr>
      <w:r>
        <w:rPr/>
        <w:t>Mata kuliah ini merupakan matakuliah yang memfasilitasi kepada mahasiswa untuk menyusun proposal penelitian tesis secara bertahap dengan mendapatkan masukan dari</w:t>
      </w:r>
      <w:r>
        <w:rPr>
          <w:spacing w:val="-12"/>
        </w:rPr>
        <w:t> </w:t>
      </w:r>
      <w:r>
        <w:rPr/>
        <w:t>teman</w:t>
      </w:r>
      <w:r>
        <w:rPr>
          <w:spacing w:val="-12"/>
        </w:rPr>
        <w:t> </w:t>
      </w:r>
      <w:r>
        <w:rPr/>
        <w:t>sekelas</w:t>
      </w:r>
      <w:r>
        <w:rPr>
          <w:spacing w:val="-10"/>
        </w:rPr>
        <w:t> </w:t>
      </w:r>
      <w:r>
        <w:rPr/>
        <w:t>dan</w:t>
      </w:r>
      <w:r>
        <w:rPr>
          <w:spacing w:val="-10"/>
        </w:rPr>
        <w:t> </w:t>
      </w:r>
      <w:r>
        <w:rPr/>
        <w:t>dosen</w:t>
      </w:r>
      <w:r>
        <w:rPr>
          <w:spacing w:val="-8"/>
        </w:rPr>
        <w:t> </w:t>
      </w:r>
      <w:r>
        <w:rPr/>
        <w:t>pengampu</w:t>
      </w:r>
      <w:r>
        <w:rPr>
          <w:spacing w:val="-13"/>
        </w:rPr>
        <w:t> </w:t>
      </w:r>
      <w:r>
        <w:rPr/>
        <w:t>melalui</w:t>
      </w:r>
      <w:r>
        <w:rPr>
          <w:spacing w:val="-11"/>
        </w:rPr>
        <w:t> </w:t>
      </w:r>
      <w:r>
        <w:rPr/>
        <w:t>presentasi</w:t>
      </w:r>
      <w:r>
        <w:rPr>
          <w:spacing w:val="-13"/>
        </w:rPr>
        <w:t> </w:t>
      </w:r>
      <w:r>
        <w:rPr/>
        <w:t>karya</w:t>
      </w:r>
      <w:r>
        <w:rPr>
          <w:spacing w:val="-8"/>
        </w:rPr>
        <w:t> </w:t>
      </w:r>
      <w:r>
        <w:rPr/>
        <w:t>yang</w:t>
      </w:r>
      <w:r>
        <w:rPr>
          <w:spacing w:val="-8"/>
        </w:rPr>
        <w:t> </w:t>
      </w:r>
      <w:r>
        <w:rPr/>
        <w:t>dihasilkannya mulai dari Bab I, Bab II, dan Bab III, termasuk instrumen</w:t>
      </w:r>
      <w:r>
        <w:rPr>
          <w:spacing w:val="-12"/>
        </w:rPr>
        <w:t> </w:t>
      </w:r>
      <w:r>
        <w:rPr/>
        <w:t>penelitian.</w:t>
      </w:r>
    </w:p>
    <w:p>
      <w:pPr>
        <w:pStyle w:val="BodyText"/>
        <w:spacing w:before="6"/>
        <w:rPr>
          <w:sz w:val="26"/>
        </w:rPr>
      </w:pPr>
    </w:p>
    <w:p>
      <w:pPr>
        <w:pStyle w:val="ListParagraph"/>
        <w:numPr>
          <w:ilvl w:val="1"/>
          <w:numId w:val="1"/>
        </w:numPr>
        <w:tabs>
          <w:tab w:pos="1149" w:val="left" w:leader="none"/>
        </w:tabs>
        <w:spacing w:line="240" w:lineRule="auto" w:before="0" w:after="0"/>
        <w:ind w:left="1148" w:right="0" w:hanging="361"/>
        <w:jc w:val="left"/>
        <w:rPr>
          <w:sz w:val="22"/>
        </w:rPr>
      </w:pPr>
      <w:r>
        <w:rPr>
          <w:sz w:val="22"/>
        </w:rPr>
        <w:t>Penulisan Karya</w:t>
      </w:r>
      <w:r>
        <w:rPr>
          <w:spacing w:val="-1"/>
          <w:sz w:val="22"/>
        </w:rPr>
        <w:t> </w:t>
      </w:r>
      <w:r>
        <w:rPr>
          <w:sz w:val="22"/>
        </w:rPr>
        <w:t>Ilmiah</w:t>
      </w:r>
    </w:p>
    <w:p>
      <w:pPr>
        <w:pStyle w:val="BodyText"/>
        <w:spacing w:line="276" w:lineRule="auto" w:before="41"/>
        <w:ind w:left="1148" w:right="1191"/>
        <w:jc w:val="both"/>
      </w:pPr>
      <w:r>
        <w:rPr/>
        <w:t>Mata kuliah ini berisi teori dan praktek penulisan karya ilmiah </w:t>
      </w:r>
      <w:r>
        <w:rPr>
          <w:spacing w:val="-3"/>
        </w:rPr>
        <w:t>yang </w:t>
      </w:r>
      <w:r>
        <w:rPr/>
        <w:t>dimulai dari hakekat dan konsep karya ilmiah, jenis dan ciri karya ilmiah, anatomi atau bagian- bagian karya tulis ilmiah, kaidah dan etika dalam penulisan karya ilmiah, penggunaan bahasa</w:t>
      </w:r>
      <w:r>
        <w:rPr>
          <w:spacing w:val="-6"/>
        </w:rPr>
        <w:t> </w:t>
      </w:r>
      <w:r>
        <w:rPr/>
        <w:t>dalam</w:t>
      </w:r>
      <w:r>
        <w:rPr>
          <w:spacing w:val="-4"/>
        </w:rPr>
        <w:t> </w:t>
      </w:r>
      <w:r>
        <w:rPr/>
        <w:t>karya</w:t>
      </w:r>
      <w:r>
        <w:rPr>
          <w:spacing w:val="-6"/>
        </w:rPr>
        <w:t> </w:t>
      </w:r>
      <w:r>
        <w:rPr/>
        <w:t>tulis ilmiah,</w:t>
      </w:r>
      <w:r>
        <w:rPr>
          <w:spacing w:val="-5"/>
        </w:rPr>
        <w:t> </w:t>
      </w:r>
      <w:r>
        <w:rPr/>
        <w:t>teknik</w:t>
      </w:r>
      <w:r>
        <w:rPr>
          <w:spacing w:val="-3"/>
        </w:rPr>
        <w:t> </w:t>
      </w:r>
      <w:r>
        <w:rPr/>
        <w:t>penulisan</w:t>
      </w:r>
      <w:r>
        <w:rPr>
          <w:spacing w:val="-9"/>
        </w:rPr>
        <w:t> </w:t>
      </w:r>
      <w:r>
        <w:rPr/>
        <w:t>atau</w:t>
      </w:r>
      <w:r>
        <w:rPr>
          <w:spacing w:val="-5"/>
        </w:rPr>
        <w:t> </w:t>
      </w:r>
      <w:r>
        <w:rPr/>
        <w:t>tata</w:t>
      </w:r>
      <w:r>
        <w:rPr>
          <w:spacing w:val="-6"/>
        </w:rPr>
        <w:t> </w:t>
      </w:r>
      <w:r>
        <w:rPr/>
        <w:t>tulis</w:t>
      </w:r>
      <w:r>
        <w:rPr>
          <w:spacing w:val="-3"/>
        </w:rPr>
        <w:t> </w:t>
      </w:r>
      <w:r>
        <w:rPr/>
        <w:t>karya</w:t>
      </w:r>
      <w:r>
        <w:rPr>
          <w:spacing w:val="-6"/>
        </w:rPr>
        <w:t> </w:t>
      </w:r>
      <w:r>
        <w:rPr/>
        <w:t>ilmiah,</w:t>
      </w:r>
      <w:r>
        <w:rPr>
          <w:spacing w:val="-4"/>
        </w:rPr>
        <w:t> </w:t>
      </w:r>
      <w:r>
        <w:rPr/>
        <w:t>langkah- langkah</w:t>
      </w:r>
      <w:r>
        <w:rPr>
          <w:spacing w:val="-16"/>
        </w:rPr>
        <w:t> </w:t>
      </w:r>
      <w:r>
        <w:rPr/>
        <w:t>penulisan</w:t>
      </w:r>
      <w:r>
        <w:rPr>
          <w:spacing w:val="-10"/>
        </w:rPr>
        <w:t> </w:t>
      </w:r>
      <w:r>
        <w:rPr/>
        <w:t>karya</w:t>
      </w:r>
      <w:r>
        <w:rPr>
          <w:spacing w:val="-4"/>
        </w:rPr>
        <w:t> </w:t>
      </w:r>
      <w:r>
        <w:rPr/>
        <w:t>tulis ilmiah,</w:t>
      </w:r>
      <w:r>
        <w:rPr>
          <w:spacing w:val="-5"/>
        </w:rPr>
        <w:t> </w:t>
      </w:r>
      <w:r>
        <w:rPr/>
        <w:t>pola-pola</w:t>
      </w:r>
      <w:r>
        <w:rPr>
          <w:spacing w:val="-3"/>
        </w:rPr>
        <w:t> </w:t>
      </w:r>
      <w:r>
        <w:rPr/>
        <w:t>wacana</w:t>
      </w:r>
      <w:r>
        <w:rPr>
          <w:spacing w:val="-6"/>
        </w:rPr>
        <w:t> </w:t>
      </w:r>
      <w:r>
        <w:rPr/>
        <w:t>penyajian</w:t>
      </w:r>
      <w:r>
        <w:rPr>
          <w:spacing w:val="-8"/>
        </w:rPr>
        <w:t> </w:t>
      </w:r>
      <w:r>
        <w:rPr/>
        <w:t>tulisan</w:t>
      </w:r>
      <w:r>
        <w:rPr>
          <w:spacing w:val="-5"/>
        </w:rPr>
        <w:t> </w:t>
      </w:r>
      <w:r>
        <w:rPr/>
        <w:t>ilmiah,</w:t>
      </w:r>
      <w:r>
        <w:rPr>
          <w:spacing w:val="-5"/>
        </w:rPr>
        <w:t> </w:t>
      </w:r>
      <w:r>
        <w:rPr/>
        <w:t>teknik mempresentasikan karya tulis ilmiah, aneka kesalahan dalam penulisan karya tulis ilmiah,</w:t>
      </w:r>
      <w:r>
        <w:rPr>
          <w:spacing w:val="-11"/>
        </w:rPr>
        <w:t> </w:t>
      </w:r>
      <w:r>
        <w:rPr/>
        <w:t>dan</w:t>
      </w:r>
      <w:r>
        <w:rPr>
          <w:spacing w:val="-5"/>
        </w:rPr>
        <w:t> </w:t>
      </w:r>
      <w:r>
        <w:rPr/>
        <w:t>sumber-sumber</w:t>
      </w:r>
      <w:r>
        <w:rPr>
          <w:spacing w:val="-13"/>
        </w:rPr>
        <w:t> </w:t>
      </w:r>
      <w:r>
        <w:rPr/>
        <w:t>penulisan</w:t>
      </w:r>
      <w:r>
        <w:rPr>
          <w:spacing w:val="-13"/>
        </w:rPr>
        <w:t> </w:t>
      </w:r>
      <w:r>
        <w:rPr/>
        <w:t>karya</w:t>
      </w:r>
      <w:r>
        <w:rPr>
          <w:spacing w:val="-7"/>
        </w:rPr>
        <w:t> </w:t>
      </w:r>
      <w:r>
        <w:rPr/>
        <w:t>ilmiah.</w:t>
      </w:r>
      <w:r>
        <w:rPr>
          <w:spacing w:val="-9"/>
        </w:rPr>
        <w:t> </w:t>
      </w:r>
      <w:r>
        <w:rPr/>
        <w:t>Proses</w:t>
      </w:r>
      <w:r>
        <w:rPr>
          <w:spacing w:val="-15"/>
        </w:rPr>
        <w:t> </w:t>
      </w:r>
      <w:r>
        <w:rPr/>
        <w:t>pembelajaran</w:t>
      </w:r>
      <w:r>
        <w:rPr>
          <w:spacing w:val="-19"/>
        </w:rPr>
        <w:t> </w:t>
      </w:r>
      <w:r>
        <w:rPr/>
        <w:t>berlangsung melalui pendekatan explorasi, elaborasi, dan konfirmasi; yang diimplementasikan melalui metode inquiry, diskusi, praktek kerja mandiri dan kelompok, dan</w:t>
      </w:r>
      <w:r>
        <w:rPr>
          <w:spacing w:val="42"/>
        </w:rPr>
        <w:t> </w:t>
      </w:r>
      <w:r>
        <w:rPr/>
        <w:t>reportasi.</w:t>
      </w:r>
    </w:p>
    <w:p>
      <w:pPr>
        <w:pStyle w:val="BodyText"/>
        <w:spacing w:before="7"/>
        <w:rPr>
          <w:sz w:val="26"/>
        </w:rPr>
      </w:pPr>
    </w:p>
    <w:p>
      <w:pPr>
        <w:pStyle w:val="ListParagraph"/>
        <w:numPr>
          <w:ilvl w:val="1"/>
          <w:numId w:val="1"/>
        </w:numPr>
        <w:tabs>
          <w:tab w:pos="1149" w:val="left" w:leader="none"/>
        </w:tabs>
        <w:spacing w:line="240" w:lineRule="auto" w:before="1" w:after="0"/>
        <w:ind w:left="1148" w:right="0" w:hanging="361"/>
        <w:jc w:val="left"/>
        <w:rPr>
          <w:sz w:val="22"/>
        </w:rPr>
      </w:pPr>
      <w:r>
        <w:rPr>
          <w:sz w:val="22"/>
        </w:rPr>
        <w:t>Tesis</w:t>
      </w:r>
    </w:p>
    <w:p>
      <w:pPr>
        <w:pStyle w:val="BodyText"/>
        <w:spacing w:before="38"/>
        <w:ind w:left="1160" w:right="1193"/>
        <w:jc w:val="both"/>
      </w:pPr>
      <w:r>
        <w:rPr/>
        <w:t>Mata</w:t>
      </w:r>
      <w:r>
        <w:rPr>
          <w:spacing w:val="-12"/>
        </w:rPr>
        <w:t> </w:t>
      </w:r>
      <w:r>
        <w:rPr/>
        <w:t>kuliah</w:t>
      </w:r>
      <w:r>
        <w:rPr>
          <w:spacing w:val="-14"/>
        </w:rPr>
        <w:t> </w:t>
      </w:r>
      <w:r>
        <w:rPr/>
        <w:t>ini</w:t>
      </w:r>
      <w:r>
        <w:rPr>
          <w:spacing w:val="-13"/>
        </w:rPr>
        <w:t> </w:t>
      </w:r>
      <w:r>
        <w:rPr/>
        <w:t>sebagai</w:t>
      </w:r>
      <w:r>
        <w:rPr>
          <w:spacing w:val="-15"/>
        </w:rPr>
        <w:t> </w:t>
      </w:r>
      <w:r>
        <w:rPr/>
        <w:t>syarat</w:t>
      </w:r>
      <w:r>
        <w:rPr>
          <w:spacing w:val="-9"/>
        </w:rPr>
        <w:t> </w:t>
      </w:r>
      <w:r>
        <w:rPr/>
        <w:t>puncak</w:t>
      </w:r>
      <w:r>
        <w:rPr>
          <w:spacing w:val="-13"/>
        </w:rPr>
        <w:t> </w:t>
      </w:r>
      <w:r>
        <w:rPr/>
        <w:t>mahasiswa</w:t>
      </w:r>
      <w:r>
        <w:rPr>
          <w:spacing w:val="-14"/>
        </w:rPr>
        <w:t> </w:t>
      </w:r>
      <w:r>
        <w:rPr/>
        <w:t>untuk</w:t>
      </w:r>
      <w:r>
        <w:rPr>
          <w:spacing w:val="-11"/>
        </w:rPr>
        <w:t> </w:t>
      </w:r>
      <w:r>
        <w:rPr/>
        <w:t>memperoleh</w:t>
      </w:r>
      <w:r>
        <w:rPr>
          <w:spacing w:val="-14"/>
        </w:rPr>
        <w:t> </w:t>
      </w:r>
      <w:r>
        <w:rPr/>
        <w:t>derajat</w:t>
      </w:r>
      <w:r>
        <w:rPr>
          <w:spacing w:val="-14"/>
        </w:rPr>
        <w:t> </w:t>
      </w:r>
      <w:r>
        <w:rPr/>
        <w:t>magister, tesis harus memenuhi kriteria sebagai berikut: merupakan karya ilmiah asli hasil penelitian mahasiswa sendiri dengan metode yang benar dan dapat dipertanggungjawabkan untuk memecahkan permasalahan pendidikan sehingga menunjukkan kemampuan mahasiswa yang bersangkutan dalam pengembangan program melalui penerapan teori dalam bidangnya dengan pendekatan inter dan multidisipliner, dan mempunyai nilai manfaat yang tinggi untuk pengembangan teori dan praktik dalam bidang pendidikan dengan dukungan fakta empirik dari lapangan, serta menemukan berbagai alternatif pemecahan masalah yang berkembang di sekolah, lembaga/institusi, dan di</w:t>
      </w:r>
      <w:r>
        <w:rPr>
          <w:spacing w:val="1"/>
        </w:rPr>
        <w:t> </w:t>
      </w:r>
      <w:r>
        <w:rPr/>
        <w:t>masyarakat.</w:t>
      </w:r>
    </w:p>
    <w:p>
      <w:pPr>
        <w:pStyle w:val="BodyText"/>
        <w:rPr>
          <w:sz w:val="24"/>
        </w:rPr>
      </w:pPr>
    </w:p>
    <w:p>
      <w:pPr>
        <w:pStyle w:val="ListParagraph"/>
        <w:numPr>
          <w:ilvl w:val="1"/>
          <w:numId w:val="1"/>
        </w:numPr>
        <w:tabs>
          <w:tab w:pos="1149" w:val="left" w:leader="none"/>
        </w:tabs>
        <w:spacing w:line="240" w:lineRule="auto" w:before="171" w:after="0"/>
        <w:ind w:left="1148" w:right="0" w:hanging="361"/>
        <w:jc w:val="left"/>
        <w:rPr>
          <w:sz w:val="22"/>
        </w:rPr>
      </w:pPr>
      <w:r>
        <w:rPr>
          <w:sz w:val="22"/>
        </w:rPr>
        <w:t>Pengembangan dan Peningkatan Kualitas Pendidikan</w:t>
      </w:r>
      <w:r>
        <w:rPr>
          <w:spacing w:val="-10"/>
          <w:sz w:val="22"/>
        </w:rPr>
        <w:t> </w:t>
      </w:r>
      <w:r>
        <w:rPr>
          <w:sz w:val="22"/>
        </w:rPr>
        <w:t>SD</w:t>
      </w:r>
    </w:p>
    <w:p>
      <w:pPr>
        <w:pStyle w:val="BodyText"/>
        <w:spacing w:line="276" w:lineRule="auto" w:before="39"/>
        <w:ind w:left="1148" w:right="1194"/>
        <w:jc w:val="both"/>
      </w:pPr>
      <w:r>
        <w:rPr/>
        <w:t>Mata kuliah ini memberikan pemahaman kepada mahasiswa tentang siswa, guru dan sekolah dasar secara keseluruhan yang berada di masa/zaman selalu berubah sehingga memerlukan pengembangan dan peningkatan melalui inovasi perencanaan yang dilakukan dengan mengorganisasikan sekolah meliputi menetapkan target, kurikulum</w:t>
      </w:r>
      <w:r>
        <w:rPr>
          <w:spacing w:val="-11"/>
        </w:rPr>
        <w:t> </w:t>
      </w:r>
      <w:r>
        <w:rPr/>
        <w:t>dan</w:t>
      </w:r>
      <w:r>
        <w:rPr>
          <w:spacing w:val="-13"/>
        </w:rPr>
        <w:t> </w:t>
      </w:r>
      <w:r>
        <w:rPr/>
        <w:t>prestasi</w:t>
      </w:r>
      <w:r>
        <w:rPr>
          <w:spacing w:val="-12"/>
        </w:rPr>
        <w:t> </w:t>
      </w:r>
      <w:r>
        <w:rPr/>
        <w:t>siswa,</w:t>
      </w:r>
      <w:r>
        <w:rPr>
          <w:spacing w:val="-10"/>
        </w:rPr>
        <w:t> </w:t>
      </w:r>
      <w:r>
        <w:rPr/>
        <w:t>pembelajaran</w:t>
      </w:r>
      <w:r>
        <w:rPr>
          <w:spacing w:val="-13"/>
        </w:rPr>
        <w:t> </w:t>
      </w:r>
      <w:r>
        <w:rPr/>
        <w:t>yang</w:t>
      </w:r>
      <w:r>
        <w:rPr>
          <w:spacing w:val="-12"/>
        </w:rPr>
        <w:t> </w:t>
      </w:r>
      <w:r>
        <w:rPr/>
        <w:t>efektif,</w:t>
      </w:r>
      <w:r>
        <w:rPr>
          <w:spacing w:val="-12"/>
        </w:rPr>
        <w:t> </w:t>
      </w:r>
      <w:r>
        <w:rPr/>
        <w:t>membina</w:t>
      </w:r>
      <w:r>
        <w:rPr>
          <w:spacing w:val="-12"/>
        </w:rPr>
        <w:t> </w:t>
      </w:r>
      <w:r>
        <w:rPr/>
        <w:t>hubungan</w:t>
      </w:r>
      <w:r>
        <w:rPr>
          <w:spacing w:val="-11"/>
        </w:rPr>
        <w:t> </w:t>
      </w:r>
      <w:r>
        <w:rPr/>
        <w:t>sekolah, serta pertanggungjawaban dan pengawasan proses melalui manajemen kinerja dan sekolah yang baik dan dilakukan secara berkelanjutan didukung dengan kolaborasi dan komunikasi profesional sehingga peningkatan profesional menjadi bagian kinerja secara</w:t>
      </w:r>
      <w:r>
        <w:rPr>
          <w:spacing w:val="-3"/>
        </w:rPr>
        <w:t> </w:t>
      </w:r>
      <w:r>
        <w:rPr/>
        <w:t>transformatif</w:t>
      </w:r>
    </w:p>
    <w:p>
      <w:pPr>
        <w:pStyle w:val="BodyText"/>
        <w:spacing w:before="9"/>
        <w:rPr>
          <w:sz w:val="26"/>
        </w:rPr>
      </w:pPr>
    </w:p>
    <w:p>
      <w:pPr>
        <w:pStyle w:val="ListParagraph"/>
        <w:numPr>
          <w:ilvl w:val="1"/>
          <w:numId w:val="1"/>
        </w:numPr>
        <w:tabs>
          <w:tab w:pos="1149" w:val="left" w:leader="none"/>
        </w:tabs>
        <w:spacing w:line="240" w:lineRule="auto" w:before="1" w:after="0"/>
        <w:ind w:left="1148" w:right="0" w:hanging="361"/>
        <w:jc w:val="left"/>
        <w:rPr>
          <w:sz w:val="22"/>
        </w:rPr>
      </w:pPr>
      <w:r>
        <w:rPr>
          <w:sz w:val="22"/>
        </w:rPr>
        <w:t>Pengembangan Kurikulum dan Inovasi pembelajaran</w:t>
      </w:r>
      <w:r>
        <w:rPr>
          <w:spacing w:val="-5"/>
          <w:sz w:val="22"/>
        </w:rPr>
        <w:t> </w:t>
      </w:r>
      <w:r>
        <w:rPr>
          <w:sz w:val="22"/>
        </w:rPr>
        <w:t>SD</w:t>
      </w:r>
    </w:p>
    <w:p>
      <w:pPr>
        <w:pStyle w:val="BodyText"/>
        <w:spacing w:line="228" w:lineRule="auto" w:before="36"/>
        <w:ind w:left="1160" w:right="1193"/>
        <w:jc w:val="both"/>
      </w:pPr>
      <w:r>
        <w:rPr/>
        <w:t>Mata kuliah ini membahas demensi teoritikal pengembangan kurikulum, komponen dan</w:t>
      </w:r>
      <w:r>
        <w:rPr>
          <w:spacing w:val="-11"/>
        </w:rPr>
        <w:t> </w:t>
      </w:r>
      <w:r>
        <w:rPr/>
        <w:t>proses,</w:t>
      </w:r>
      <w:r>
        <w:rPr>
          <w:spacing w:val="-10"/>
        </w:rPr>
        <w:t> </w:t>
      </w:r>
      <w:r>
        <w:rPr/>
        <w:t>problem</w:t>
      </w:r>
      <w:r>
        <w:rPr>
          <w:spacing w:val="-10"/>
        </w:rPr>
        <w:t> </w:t>
      </w:r>
      <w:r>
        <w:rPr/>
        <w:t>dan</w:t>
      </w:r>
      <w:r>
        <w:rPr>
          <w:spacing w:val="-14"/>
        </w:rPr>
        <w:t> </w:t>
      </w:r>
      <w:r>
        <w:rPr/>
        <w:t>produk</w:t>
      </w:r>
      <w:r>
        <w:rPr>
          <w:spacing w:val="-9"/>
        </w:rPr>
        <w:t> </w:t>
      </w:r>
      <w:r>
        <w:rPr/>
        <w:t>pengembangan</w:t>
      </w:r>
      <w:r>
        <w:rPr>
          <w:spacing w:val="-15"/>
        </w:rPr>
        <w:t> </w:t>
      </w:r>
      <w:r>
        <w:rPr/>
        <w:t>kurikulum,</w:t>
      </w:r>
      <w:r>
        <w:rPr>
          <w:spacing w:val="-12"/>
        </w:rPr>
        <w:t> </w:t>
      </w:r>
      <w:r>
        <w:rPr/>
        <w:t>dan</w:t>
      </w:r>
      <w:r>
        <w:rPr>
          <w:spacing w:val="-11"/>
        </w:rPr>
        <w:t> </w:t>
      </w:r>
      <w:r>
        <w:rPr/>
        <w:t>inovasi</w:t>
      </w:r>
      <w:r>
        <w:rPr>
          <w:spacing w:val="-7"/>
        </w:rPr>
        <w:t> </w:t>
      </w:r>
      <w:r>
        <w:rPr/>
        <w:t>pembelajaran (model, pendekatan, strategi, dan</w:t>
      </w:r>
      <w:r>
        <w:rPr>
          <w:spacing w:val="-3"/>
        </w:rPr>
        <w:t> </w:t>
      </w:r>
      <w:r>
        <w:rPr/>
        <w:t>metode).</w:t>
      </w:r>
    </w:p>
    <w:p>
      <w:pPr>
        <w:pStyle w:val="BodyText"/>
        <w:rPr>
          <w:sz w:val="24"/>
        </w:rPr>
      </w:pPr>
    </w:p>
    <w:p>
      <w:pPr>
        <w:pStyle w:val="ListParagraph"/>
        <w:numPr>
          <w:ilvl w:val="1"/>
          <w:numId w:val="1"/>
        </w:numPr>
        <w:tabs>
          <w:tab w:pos="1149" w:val="left" w:leader="none"/>
        </w:tabs>
        <w:spacing w:line="240" w:lineRule="auto" w:before="172" w:after="0"/>
        <w:ind w:left="1148" w:right="0" w:hanging="361"/>
        <w:jc w:val="left"/>
        <w:rPr>
          <w:sz w:val="22"/>
        </w:rPr>
      </w:pPr>
      <w:r>
        <w:rPr>
          <w:sz w:val="22"/>
        </w:rPr>
        <w:t>Riset dan Praktik Pembelajaran</w:t>
      </w:r>
      <w:r>
        <w:rPr>
          <w:spacing w:val="-2"/>
          <w:sz w:val="22"/>
        </w:rPr>
        <w:t> </w:t>
      </w:r>
      <w:r>
        <w:rPr>
          <w:sz w:val="22"/>
        </w:rPr>
        <w:t>PGSD</w:t>
      </w:r>
    </w:p>
    <w:p>
      <w:pPr>
        <w:pStyle w:val="BodyText"/>
        <w:spacing w:before="39"/>
        <w:ind w:left="1160" w:right="1193"/>
        <w:jc w:val="both"/>
      </w:pPr>
      <w:r>
        <w:rPr/>
        <w:t>Mata kuliah ini memberikan kesempatan kepada mahasiswa untuk memahami strandar nasional pendidikan dan mempraktikkan teori, konsep, prinsip-prinsip,</w:t>
      </w:r>
    </w:p>
    <w:p>
      <w:pPr>
        <w:spacing w:after="0"/>
        <w:jc w:val="both"/>
        <w:sectPr>
          <w:pgSz w:w="11910" w:h="16840"/>
          <w:pgMar w:top="1340" w:bottom="280" w:left="1000" w:right="240"/>
        </w:sectPr>
      </w:pPr>
    </w:p>
    <w:p>
      <w:pPr>
        <w:pStyle w:val="BodyText"/>
        <w:spacing w:before="79"/>
        <w:ind w:left="1160" w:right="1192"/>
        <w:jc w:val="both"/>
      </w:pPr>
      <w:r>
        <w:rPr/>
        <w:t>prosedur, serta pengelolaan belajar dan pembelajaran terkini baik yang terjadi di dalam maupun di luar kelas yang diperoleh selama perkuliahan. Mahasiswa melaksanakan praktik menghadapi keadaan kelas dan sekolah yang sesungguhnya, menganalisis masalah-masalah belajar dan pembelajaran yang terjadi sekaligus mencoba mengatasinya dengan cara menerapkan teori dan konsep-konsep pembelajaran dan atau mengembangkan lingkungan belajar yang kondusif sebagai solusinya. Mahasiswa juga melakukan riset di samping praktik pembelajaran yang dilakukannya. Oleh karena itu, matakuliah ini selain memuat pesan substantif sebagaimana lazimnya setiap matakuliah, pendekatan perkuliahan juga mengkombinasikan metode ekspositori oleh dosen dengan tugas-tugas nyata yang harus dilakukan mahamahasiswa di sekolah serta interaksi dengan semua warga sekolah. Pada akhir perkuliahan mahasiswa diharapkan dapat mempertanggungjawabkan aktivitasnya di sekolah secara individual sebagai tagihannya.</w:t>
      </w:r>
    </w:p>
    <w:p>
      <w:pPr>
        <w:pStyle w:val="BodyText"/>
        <w:spacing w:before="1"/>
      </w:pPr>
    </w:p>
    <w:p>
      <w:pPr>
        <w:pStyle w:val="ListParagraph"/>
        <w:numPr>
          <w:ilvl w:val="1"/>
          <w:numId w:val="1"/>
        </w:numPr>
        <w:tabs>
          <w:tab w:pos="1149" w:val="left" w:leader="none"/>
        </w:tabs>
        <w:spacing w:line="240" w:lineRule="auto" w:before="0" w:after="0"/>
        <w:ind w:left="1148" w:right="0" w:hanging="361"/>
        <w:jc w:val="left"/>
        <w:rPr>
          <w:sz w:val="22"/>
        </w:rPr>
      </w:pPr>
      <w:r>
        <w:rPr>
          <w:sz w:val="22"/>
        </w:rPr>
        <w:t>Pembelajaran dan Penilaian Tematik-Integratif Berbasis</w:t>
      </w:r>
      <w:r>
        <w:rPr>
          <w:spacing w:val="-3"/>
          <w:sz w:val="22"/>
        </w:rPr>
        <w:t> </w:t>
      </w:r>
      <w:r>
        <w:rPr>
          <w:sz w:val="22"/>
        </w:rPr>
        <w:t>Karakter</w:t>
      </w:r>
    </w:p>
    <w:p>
      <w:pPr>
        <w:spacing w:before="35"/>
        <w:ind w:left="1160" w:right="1193" w:firstLine="0"/>
        <w:jc w:val="both"/>
        <w:rPr>
          <w:rFonts w:ascii="Arial Narrow"/>
          <w:sz w:val="24"/>
        </w:rPr>
      </w:pPr>
      <w:r>
        <w:rPr>
          <w:rFonts w:ascii="Arial Narrow"/>
          <w:sz w:val="24"/>
        </w:rPr>
        <w:t>Mata kuliah ini mengkaji dan mengembangkan konsep kurikulum 2013, prinsip pembelajaran tematik integratif SD berbasis karakter, Analisis permasalahan pembelajaran di SD, Analisis buku guru dan buku siswa, perangkat pembelajaran SSP berbasis HOT, pendekatan saintifik berbasis teori behaviorisme dan konstruktivisme dalam pembelajaran tematik, model/metode pembelajaran (PBL,PjBL, Inquiry, Discovery, dll.), pemilihan dan pemanfaatan bahan ajar, media/alat peraga, pengembangan instrumen penilaian otentik, sumber belajar, pelaporan hasil pembelajaran. Pengembangan instrumen dan penilaian ranah kognitif, afektif dan psikomotorik, penilaian portofolio, pengembangan skenario pembelajaran tematik integratif SD menggunakan pendekatan saintifik.</w:t>
      </w:r>
    </w:p>
    <w:p>
      <w:pPr>
        <w:pStyle w:val="BodyText"/>
        <w:spacing w:before="5"/>
        <w:rPr>
          <w:rFonts w:ascii="Arial Narrow"/>
        </w:rPr>
      </w:pPr>
    </w:p>
    <w:p>
      <w:pPr>
        <w:pStyle w:val="ListParagraph"/>
        <w:numPr>
          <w:ilvl w:val="1"/>
          <w:numId w:val="1"/>
        </w:numPr>
        <w:tabs>
          <w:tab w:pos="1149" w:val="left" w:leader="none"/>
        </w:tabs>
        <w:spacing w:line="240" w:lineRule="auto" w:before="0" w:after="0"/>
        <w:ind w:left="1148" w:right="0" w:hanging="361"/>
        <w:jc w:val="left"/>
        <w:rPr>
          <w:sz w:val="22"/>
        </w:rPr>
      </w:pPr>
      <w:r>
        <w:rPr>
          <w:sz w:val="22"/>
        </w:rPr>
        <w:t>Praktik Pembelajaran</w:t>
      </w:r>
      <w:r>
        <w:rPr>
          <w:spacing w:val="-4"/>
          <w:sz w:val="22"/>
        </w:rPr>
        <w:t> </w:t>
      </w:r>
      <w:r>
        <w:rPr>
          <w:sz w:val="22"/>
        </w:rPr>
        <w:t>SD</w:t>
      </w:r>
    </w:p>
    <w:p>
      <w:pPr>
        <w:pStyle w:val="BodyText"/>
        <w:spacing w:line="276" w:lineRule="auto" w:before="39"/>
        <w:ind w:left="1160" w:right="1192"/>
        <w:jc w:val="both"/>
      </w:pPr>
      <w:r>
        <w:rPr/>
        <w:t>Mata kuliah ini memberikan kesempatan kepada mahasiswa untuk memahami strandar nasional pendidikan dan mempraktikkan teori, konsep, prinsip-prinsip, prosedur, serta pengelolaan belajar dan pembelajaran terkini baik yang terjadi di dalam maupun di luar kelas yang terjadi di SD selama perkuliahan. Mahasiswa melaksanakan praktik menghadapi keadaan kelas dan sekolah yang sesungguhnya, menganalisis masalah-masalah belajar dan pembelajaran yang terjadi sekaligus mencoba mengatasinya dengan cara menerapkan teori dan konsep-konsep pembelajaran dan atau mengembangkan lingkungan belajar yang kondusif sebagai solusinya. inovatif sebagai solusinya. Oleh karena itu, matakuliah ini selain memuat pesan substantif sebagaimana lazimnya setiap matakuliah, pendekatan perkuliahan juga mengkombinasikan metode ekspositori oleh dosen dengan tugas-tugas nyata yang harus dilakukan mahasiswa di sekolah serta interaksi dengan semua warga sekolah. Pada akhir perkuliahan mahasiswa diharapkan dapat mempertanggungjawabkan aktivitasnya di sekolah secara individual sebagai tagihannya.</w:t>
      </w:r>
    </w:p>
    <w:p>
      <w:pPr>
        <w:pStyle w:val="BodyText"/>
        <w:spacing w:before="6"/>
        <w:rPr>
          <w:sz w:val="25"/>
        </w:rPr>
      </w:pPr>
    </w:p>
    <w:p>
      <w:pPr>
        <w:pStyle w:val="ListParagraph"/>
        <w:numPr>
          <w:ilvl w:val="1"/>
          <w:numId w:val="1"/>
        </w:numPr>
        <w:tabs>
          <w:tab w:pos="1149" w:val="left" w:leader="none"/>
        </w:tabs>
        <w:spacing w:line="240" w:lineRule="auto" w:before="0" w:after="0"/>
        <w:ind w:left="1148" w:right="0" w:hanging="361"/>
        <w:jc w:val="left"/>
        <w:rPr>
          <w:sz w:val="22"/>
        </w:rPr>
      </w:pPr>
      <w:r>
        <w:rPr>
          <w:sz w:val="22"/>
        </w:rPr>
        <w:t>Bahasa dan Sastra Indonesia</w:t>
      </w:r>
      <w:r>
        <w:rPr>
          <w:spacing w:val="-1"/>
          <w:sz w:val="22"/>
        </w:rPr>
        <w:t> </w:t>
      </w:r>
      <w:r>
        <w:rPr>
          <w:sz w:val="22"/>
        </w:rPr>
        <w:t>SD</w:t>
      </w:r>
    </w:p>
    <w:p>
      <w:pPr>
        <w:pStyle w:val="BodyText"/>
        <w:spacing w:before="38"/>
        <w:ind w:left="1160" w:right="1235"/>
      </w:pPr>
      <w:r>
        <w:rPr/>
        <w:t>Mata kuliah ini mengkaji pengertian, tujuan dan proses dalam pembelajaran bahasa dan Sastra Indonesia SD. Selain itu mata kuliah ini juga mengkaji jenis-jenis metode, media dan penilaian yang digunakan untuk mengembangkan keterampilan pembelajaran bahasa dan Sastra Indonesia SD.</w:t>
      </w:r>
    </w:p>
    <w:p>
      <w:pPr>
        <w:spacing w:after="0"/>
        <w:sectPr>
          <w:pgSz w:w="11910" w:h="16840"/>
          <w:pgMar w:top="1340" w:bottom="280" w:left="1000" w:right="240"/>
        </w:sectPr>
      </w:pPr>
    </w:p>
    <w:p>
      <w:pPr>
        <w:pStyle w:val="ListParagraph"/>
        <w:numPr>
          <w:ilvl w:val="1"/>
          <w:numId w:val="1"/>
        </w:numPr>
        <w:tabs>
          <w:tab w:pos="1149" w:val="left" w:leader="none"/>
        </w:tabs>
        <w:spacing w:line="240" w:lineRule="auto" w:before="80" w:after="0"/>
        <w:ind w:left="1148" w:right="0" w:hanging="361"/>
        <w:jc w:val="left"/>
        <w:rPr>
          <w:sz w:val="22"/>
        </w:rPr>
      </w:pPr>
      <w:r>
        <w:rPr>
          <w:sz w:val="22"/>
        </w:rPr>
        <w:t>Pembelajaran Bahasa &amp; Sastra Indonesia</w:t>
      </w:r>
      <w:r>
        <w:rPr>
          <w:spacing w:val="-5"/>
          <w:sz w:val="22"/>
        </w:rPr>
        <w:t> </w:t>
      </w:r>
      <w:r>
        <w:rPr>
          <w:sz w:val="22"/>
        </w:rPr>
        <w:t>SD</w:t>
      </w:r>
    </w:p>
    <w:p>
      <w:pPr>
        <w:pStyle w:val="BodyText"/>
        <w:spacing w:before="11"/>
        <w:rPr>
          <w:rFonts w:ascii="Tahoma"/>
          <w:sz w:val="19"/>
        </w:rPr>
      </w:pPr>
    </w:p>
    <w:p>
      <w:pPr>
        <w:pStyle w:val="BodyText"/>
        <w:spacing w:line="259" w:lineRule="auto"/>
        <w:ind w:left="867" w:right="1765" w:firstLine="719"/>
        <w:jc w:val="both"/>
      </w:pPr>
      <w:r>
        <w:rPr/>
        <w:t>Mata kuliah ini bertujuan agar mahasiswa dapat memahami dan menerapkan dalam pembelajaran Bahasa dan sastra Indonesia SD di kelas awal dan kelas tinggi, tentang hal-hal di bawah ini.</w:t>
      </w:r>
    </w:p>
    <w:p>
      <w:pPr>
        <w:pStyle w:val="ListParagraph"/>
        <w:numPr>
          <w:ilvl w:val="0"/>
          <w:numId w:val="6"/>
        </w:numPr>
        <w:tabs>
          <w:tab w:pos="1293" w:val="left" w:leader="none"/>
        </w:tabs>
        <w:spacing w:line="251" w:lineRule="exact" w:before="0" w:after="0"/>
        <w:ind w:left="1292" w:right="0" w:hanging="426"/>
        <w:jc w:val="left"/>
        <w:rPr>
          <w:rFonts w:ascii="Arial"/>
          <w:sz w:val="22"/>
        </w:rPr>
      </w:pPr>
      <w:r>
        <w:rPr>
          <w:rFonts w:ascii="Arial"/>
          <w:sz w:val="22"/>
        </w:rPr>
        <w:t>Konsep dasar belajar bahasa dan sastra Indonesia dan Sastra Indonesia</w:t>
      </w:r>
      <w:r>
        <w:rPr>
          <w:rFonts w:ascii="Arial"/>
          <w:spacing w:val="-6"/>
          <w:sz w:val="22"/>
        </w:rPr>
        <w:t> </w:t>
      </w:r>
      <w:r>
        <w:rPr>
          <w:rFonts w:ascii="Arial"/>
          <w:sz w:val="22"/>
        </w:rPr>
        <w:t>SD.</w:t>
      </w:r>
    </w:p>
    <w:p>
      <w:pPr>
        <w:pStyle w:val="ListParagraph"/>
        <w:numPr>
          <w:ilvl w:val="0"/>
          <w:numId w:val="6"/>
        </w:numPr>
        <w:tabs>
          <w:tab w:pos="1293" w:val="left" w:leader="none"/>
        </w:tabs>
        <w:spacing w:line="252" w:lineRule="exact" w:before="0" w:after="0"/>
        <w:ind w:left="1292" w:right="0" w:hanging="426"/>
        <w:jc w:val="left"/>
        <w:rPr>
          <w:rFonts w:ascii="Arial"/>
          <w:sz w:val="22"/>
        </w:rPr>
      </w:pPr>
      <w:r>
        <w:rPr>
          <w:rFonts w:ascii="Arial"/>
          <w:sz w:val="22"/>
        </w:rPr>
        <w:t>Pendekatan, metode, dan teknik pembelajaran bahasa dan sastra Indonesia</w:t>
      </w:r>
      <w:r>
        <w:rPr>
          <w:rFonts w:ascii="Arial"/>
          <w:spacing w:val="-6"/>
          <w:sz w:val="22"/>
        </w:rPr>
        <w:t> </w:t>
      </w:r>
      <w:r>
        <w:rPr>
          <w:rFonts w:ascii="Arial"/>
          <w:sz w:val="22"/>
        </w:rPr>
        <w:t>SD.</w:t>
      </w:r>
    </w:p>
    <w:p>
      <w:pPr>
        <w:pStyle w:val="ListParagraph"/>
        <w:numPr>
          <w:ilvl w:val="0"/>
          <w:numId w:val="6"/>
        </w:numPr>
        <w:tabs>
          <w:tab w:pos="1293" w:val="left" w:leader="none"/>
        </w:tabs>
        <w:spacing w:line="252" w:lineRule="exact" w:before="1" w:after="0"/>
        <w:ind w:left="1292" w:right="0" w:hanging="426"/>
        <w:jc w:val="left"/>
        <w:rPr>
          <w:rFonts w:ascii="Arial"/>
          <w:sz w:val="22"/>
        </w:rPr>
      </w:pPr>
      <w:r>
        <w:rPr>
          <w:rFonts w:ascii="Arial"/>
          <w:sz w:val="22"/>
        </w:rPr>
        <w:t>Prinsip dan pelaksanaan dalam pembelajaran bahasa dan sastra Indonesia</w:t>
      </w:r>
      <w:r>
        <w:rPr>
          <w:rFonts w:ascii="Arial"/>
          <w:spacing w:val="-7"/>
          <w:sz w:val="22"/>
        </w:rPr>
        <w:t> </w:t>
      </w:r>
      <w:r>
        <w:rPr>
          <w:rFonts w:ascii="Arial"/>
          <w:sz w:val="22"/>
        </w:rPr>
        <w:t>SD</w:t>
      </w:r>
    </w:p>
    <w:p>
      <w:pPr>
        <w:pStyle w:val="ListParagraph"/>
        <w:numPr>
          <w:ilvl w:val="0"/>
          <w:numId w:val="6"/>
        </w:numPr>
        <w:tabs>
          <w:tab w:pos="1293" w:val="left" w:leader="none"/>
        </w:tabs>
        <w:spacing w:line="252" w:lineRule="exact" w:before="0" w:after="0"/>
        <w:ind w:left="1292" w:right="0" w:hanging="426"/>
        <w:jc w:val="left"/>
        <w:rPr>
          <w:rFonts w:ascii="Arial"/>
          <w:sz w:val="22"/>
        </w:rPr>
      </w:pPr>
      <w:r>
        <w:rPr>
          <w:rFonts w:ascii="Arial"/>
          <w:sz w:val="22"/>
        </w:rPr>
        <w:t>Pembelajaran bahasa dan sastra Indonesia di kelas</w:t>
      </w:r>
      <w:r>
        <w:rPr>
          <w:rFonts w:ascii="Arial"/>
          <w:spacing w:val="-9"/>
          <w:sz w:val="22"/>
        </w:rPr>
        <w:t> </w:t>
      </w:r>
      <w:r>
        <w:rPr>
          <w:rFonts w:ascii="Arial"/>
          <w:sz w:val="22"/>
        </w:rPr>
        <w:t>I</w:t>
      </w:r>
    </w:p>
    <w:p>
      <w:pPr>
        <w:pStyle w:val="ListParagraph"/>
        <w:numPr>
          <w:ilvl w:val="0"/>
          <w:numId w:val="6"/>
        </w:numPr>
        <w:tabs>
          <w:tab w:pos="1293" w:val="left" w:leader="none"/>
        </w:tabs>
        <w:spacing w:line="252" w:lineRule="exact" w:before="0" w:after="0"/>
        <w:ind w:left="1292" w:right="0" w:hanging="426"/>
        <w:jc w:val="left"/>
        <w:rPr>
          <w:rFonts w:ascii="Arial"/>
          <w:sz w:val="22"/>
        </w:rPr>
      </w:pPr>
      <w:r>
        <w:rPr>
          <w:rFonts w:ascii="Arial"/>
          <w:sz w:val="22"/>
        </w:rPr>
        <w:t>Pembelajaran bahasa dan sastra Indonesia di kelas</w:t>
      </w:r>
      <w:r>
        <w:rPr>
          <w:rFonts w:ascii="Arial"/>
          <w:spacing w:val="-11"/>
          <w:sz w:val="22"/>
        </w:rPr>
        <w:t> </w:t>
      </w:r>
      <w:r>
        <w:rPr>
          <w:rFonts w:ascii="Arial"/>
          <w:sz w:val="22"/>
        </w:rPr>
        <w:t>II</w:t>
      </w:r>
    </w:p>
    <w:p>
      <w:pPr>
        <w:pStyle w:val="ListParagraph"/>
        <w:numPr>
          <w:ilvl w:val="0"/>
          <w:numId w:val="6"/>
        </w:numPr>
        <w:tabs>
          <w:tab w:pos="1293" w:val="left" w:leader="none"/>
        </w:tabs>
        <w:spacing w:line="252" w:lineRule="exact" w:before="2" w:after="0"/>
        <w:ind w:left="1292" w:right="0" w:hanging="426"/>
        <w:jc w:val="left"/>
        <w:rPr>
          <w:rFonts w:ascii="Arial"/>
          <w:sz w:val="22"/>
        </w:rPr>
      </w:pPr>
      <w:r>
        <w:rPr>
          <w:rFonts w:ascii="Arial"/>
          <w:sz w:val="22"/>
        </w:rPr>
        <w:t>Pembelajaran bahasa dan sastra Indonesia di kelas</w:t>
      </w:r>
      <w:r>
        <w:rPr>
          <w:rFonts w:ascii="Arial"/>
          <w:spacing w:val="-12"/>
          <w:sz w:val="22"/>
        </w:rPr>
        <w:t> </w:t>
      </w:r>
      <w:r>
        <w:rPr>
          <w:rFonts w:ascii="Arial"/>
          <w:sz w:val="22"/>
        </w:rPr>
        <w:t>tinggi</w:t>
      </w:r>
    </w:p>
    <w:p>
      <w:pPr>
        <w:pStyle w:val="ListParagraph"/>
        <w:numPr>
          <w:ilvl w:val="0"/>
          <w:numId w:val="6"/>
        </w:numPr>
        <w:tabs>
          <w:tab w:pos="1293" w:val="left" w:leader="none"/>
        </w:tabs>
        <w:spacing w:line="252" w:lineRule="exact" w:before="0" w:after="0"/>
        <w:ind w:left="1292" w:right="0" w:hanging="426"/>
        <w:jc w:val="left"/>
        <w:rPr>
          <w:rFonts w:ascii="Arial"/>
          <w:sz w:val="22"/>
        </w:rPr>
      </w:pPr>
      <w:r>
        <w:rPr>
          <w:rFonts w:ascii="Arial"/>
          <w:sz w:val="22"/>
        </w:rPr>
        <w:t>Pembelajaran Kurikulum</w:t>
      </w:r>
      <w:r>
        <w:rPr>
          <w:rFonts w:ascii="Arial"/>
          <w:spacing w:val="-3"/>
          <w:sz w:val="22"/>
        </w:rPr>
        <w:t> </w:t>
      </w:r>
      <w:r>
        <w:rPr>
          <w:rFonts w:ascii="Arial"/>
          <w:sz w:val="22"/>
        </w:rPr>
        <w:t>2013</w:t>
      </w:r>
    </w:p>
    <w:p>
      <w:pPr>
        <w:pStyle w:val="ListParagraph"/>
        <w:numPr>
          <w:ilvl w:val="0"/>
          <w:numId w:val="6"/>
        </w:numPr>
        <w:tabs>
          <w:tab w:pos="1293" w:val="left" w:leader="none"/>
        </w:tabs>
        <w:spacing w:line="252" w:lineRule="exact" w:before="1" w:after="0"/>
        <w:ind w:left="1292" w:right="0" w:hanging="426"/>
        <w:jc w:val="left"/>
        <w:rPr>
          <w:rFonts w:ascii="Arial"/>
          <w:sz w:val="22"/>
        </w:rPr>
      </w:pPr>
      <w:r>
        <w:rPr>
          <w:rFonts w:ascii="Arial"/>
          <w:sz w:val="22"/>
        </w:rPr>
        <w:t>perangkat pembelajaran Bahasa dan sastra Indonesia</w:t>
      </w:r>
      <w:r>
        <w:rPr>
          <w:rFonts w:ascii="Arial"/>
          <w:spacing w:val="-14"/>
          <w:sz w:val="22"/>
        </w:rPr>
        <w:t> </w:t>
      </w:r>
      <w:r>
        <w:rPr>
          <w:rFonts w:ascii="Arial"/>
          <w:sz w:val="22"/>
        </w:rPr>
        <w:t>SD</w:t>
      </w:r>
    </w:p>
    <w:p>
      <w:pPr>
        <w:pStyle w:val="ListParagraph"/>
        <w:numPr>
          <w:ilvl w:val="0"/>
          <w:numId w:val="6"/>
        </w:numPr>
        <w:tabs>
          <w:tab w:pos="1293" w:val="left" w:leader="none"/>
        </w:tabs>
        <w:spacing w:line="252" w:lineRule="exact" w:before="0" w:after="0"/>
        <w:ind w:left="1292" w:right="0" w:hanging="426"/>
        <w:jc w:val="left"/>
        <w:rPr>
          <w:rFonts w:ascii="Arial"/>
          <w:sz w:val="22"/>
        </w:rPr>
      </w:pPr>
      <w:r>
        <w:rPr>
          <w:rFonts w:ascii="Arial"/>
          <w:sz w:val="22"/>
        </w:rPr>
        <w:t>Pengembangan silabus Bahasa dan Sastra Indonesia</w:t>
      </w:r>
      <w:r>
        <w:rPr>
          <w:rFonts w:ascii="Arial"/>
          <w:spacing w:val="-12"/>
          <w:sz w:val="22"/>
        </w:rPr>
        <w:t> </w:t>
      </w:r>
      <w:r>
        <w:rPr>
          <w:rFonts w:ascii="Arial"/>
          <w:sz w:val="22"/>
        </w:rPr>
        <w:t>SD</w:t>
      </w:r>
    </w:p>
    <w:p>
      <w:pPr>
        <w:pStyle w:val="ListParagraph"/>
        <w:numPr>
          <w:ilvl w:val="0"/>
          <w:numId w:val="6"/>
        </w:numPr>
        <w:tabs>
          <w:tab w:pos="1293" w:val="left" w:leader="none"/>
        </w:tabs>
        <w:spacing w:line="252" w:lineRule="exact" w:before="2" w:after="0"/>
        <w:ind w:left="1292" w:right="0" w:hanging="426"/>
        <w:jc w:val="left"/>
        <w:rPr>
          <w:rFonts w:ascii="Arial"/>
          <w:sz w:val="22"/>
        </w:rPr>
      </w:pPr>
      <w:r>
        <w:rPr>
          <w:rFonts w:ascii="Arial"/>
          <w:sz w:val="22"/>
        </w:rPr>
        <w:t>Pengembangan RPP Bahasa dan Sastra Indonesia SD berdasarkan</w:t>
      </w:r>
      <w:r>
        <w:rPr>
          <w:rFonts w:ascii="Arial"/>
          <w:spacing w:val="-6"/>
          <w:sz w:val="22"/>
        </w:rPr>
        <w:t> </w:t>
      </w:r>
      <w:r>
        <w:rPr>
          <w:rFonts w:ascii="Arial"/>
          <w:sz w:val="22"/>
        </w:rPr>
        <w:t>K-13</w:t>
      </w:r>
    </w:p>
    <w:p>
      <w:pPr>
        <w:pStyle w:val="ListParagraph"/>
        <w:numPr>
          <w:ilvl w:val="0"/>
          <w:numId w:val="6"/>
        </w:numPr>
        <w:tabs>
          <w:tab w:pos="1293" w:val="left" w:leader="none"/>
        </w:tabs>
        <w:spacing w:line="240" w:lineRule="auto" w:before="0" w:after="0"/>
        <w:ind w:left="1292" w:right="1151" w:hanging="425"/>
        <w:jc w:val="left"/>
        <w:rPr>
          <w:rFonts w:ascii="Arial"/>
          <w:sz w:val="22"/>
        </w:rPr>
      </w:pPr>
      <w:r>
        <w:rPr>
          <w:rFonts w:ascii="Arial"/>
          <w:sz w:val="22"/>
        </w:rPr>
        <w:t>Pengembangan</w:t>
      </w:r>
      <w:r>
        <w:rPr>
          <w:rFonts w:ascii="Arial"/>
          <w:spacing w:val="-7"/>
          <w:sz w:val="22"/>
        </w:rPr>
        <w:t> </w:t>
      </w:r>
      <w:r>
        <w:rPr>
          <w:rFonts w:ascii="Arial"/>
          <w:sz w:val="22"/>
        </w:rPr>
        <w:t>materi</w:t>
      </w:r>
      <w:r>
        <w:rPr>
          <w:rFonts w:ascii="Arial"/>
          <w:spacing w:val="-5"/>
          <w:sz w:val="22"/>
        </w:rPr>
        <w:t> </w:t>
      </w:r>
      <w:r>
        <w:rPr>
          <w:rFonts w:ascii="Arial"/>
          <w:sz w:val="22"/>
        </w:rPr>
        <w:t>pembelajaran</w:t>
      </w:r>
      <w:r>
        <w:rPr>
          <w:rFonts w:ascii="Arial"/>
          <w:spacing w:val="-4"/>
          <w:sz w:val="22"/>
        </w:rPr>
        <w:t> </w:t>
      </w:r>
      <w:r>
        <w:rPr>
          <w:rFonts w:ascii="Arial"/>
          <w:sz w:val="22"/>
        </w:rPr>
        <w:t>Bahasa</w:t>
      </w:r>
      <w:r>
        <w:rPr>
          <w:rFonts w:ascii="Arial"/>
          <w:spacing w:val="-3"/>
          <w:sz w:val="22"/>
        </w:rPr>
        <w:t> </w:t>
      </w:r>
      <w:r>
        <w:rPr>
          <w:rFonts w:ascii="Arial"/>
          <w:sz w:val="22"/>
        </w:rPr>
        <w:t>dan</w:t>
      </w:r>
      <w:r>
        <w:rPr>
          <w:rFonts w:ascii="Arial"/>
          <w:spacing w:val="-5"/>
          <w:sz w:val="22"/>
        </w:rPr>
        <w:t> </w:t>
      </w:r>
      <w:r>
        <w:rPr>
          <w:rFonts w:ascii="Arial"/>
          <w:sz w:val="22"/>
        </w:rPr>
        <w:t>Sastra</w:t>
      </w:r>
      <w:r>
        <w:rPr>
          <w:rFonts w:ascii="Arial"/>
          <w:spacing w:val="-5"/>
          <w:sz w:val="22"/>
        </w:rPr>
        <w:t> </w:t>
      </w:r>
      <w:r>
        <w:rPr>
          <w:rFonts w:ascii="Arial"/>
          <w:sz w:val="22"/>
        </w:rPr>
        <w:t>Indonesia</w:t>
      </w:r>
      <w:r>
        <w:rPr>
          <w:rFonts w:ascii="Arial"/>
          <w:spacing w:val="-3"/>
          <w:sz w:val="22"/>
        </w:rPr>
        <w:t> </w:t>
      </w:r>
      <w:r>
        <w:rPr>
          <w:rFonts w:ascii="Arial"/>
          <w:sz w:val="22"/>
        </w:rPr>
        <w:t>SD</w:t>
      </w:r>
      <w:r>
        <w:rPr>
          <w:rFonts w:ascii="Arial"/>
          <w:spacing w:val="-5"/>
          <w:sz w:val="22"/>
        </w:rPr>
        <w:t> </w:t>
      </w:r>
      <w:r>
        <w:rPr>
          <w:rFonts w:ascii="Arial"/>
          <w:sz w:val="22"/>
        </w:rPr>
        <w:t>di</w:t>
      </w:r>
      <w:r>
        <w:rPr>
          <w:rFonts w:ascii="Arial"/>
          <w:spacing w:val="-9"/>
          <w:sz w:val="22"/>
        </w:rPr>
        <w:t> </w:t>
      </w:r>
      <w:r>
        <w:rPr>
          <w:rFonts w:ascii="Arial"/>
          <w:sz w:val="22"/>
        </w:rPr>
        <w:t>kelas</w:t>
      </w:r>
      <w:r>
        <w:rPr>
          <w:rFonts w:ascii="Arial"/>
          <w:spacing w:val="-5"/>
          <w:sz w:val="22"/>
        </w:rPr>
        <w:t> </w:t>
      </w:r>
      <w:r>
        <w:rPr>
          <w:rFonts w:ascii="Arial"/>
          <w:sz w:val="22"/>
        </w:rPr>
        <w:t>awal dan kelas</w:t>
      </w:r>
      <w:r>
        <w:rPr>
          <w:rFonts w:ascii="Arial"/>
          <w:spacing w:val="-4"/>
          <w:sz w:val="22"/>
        </w:rPr>
        <w:t> </w:t>
      </w:r>
      <w:r>
        <w:rPr>
          <w:rFonts w:ascii="Arial"/>
          <w:sz w:val="22"/>
        </w:rPr>
        <w:t>tinggi</w:t>
      </w:r>
    </w:p>
    <w:p>
      <w:pPr>
        <w:pStyle w:val="ListParagraph"/>
        <w:numPr>
          <w:ilvl w:val="0"/>
          <w:numId w:val="6"/>
        </w:numPr>
        <w:tabs>
          <w:tab w:pos="1293" w:val="left" w:leader="none"/>
        </w:tabs>
        <w:spacing w:line="240" w:lineRule="auto" w:before="0" w:after="0"/>
        <w:ind w:left="1292" w:right="1149" w:hanging="425"/>
        <w:jc w:val="left"/>
        <w:rPr>
          <w:rFonts w:ascii="Arial"/>
          <w:sz w:val="22"/>
        </w:rPr>
      </w:pPr>
      <w:r>
        <w:rPr>
          <w:rFonts w:ascii="Arial"/>
          <w:sz w:val="22"/>
        </w:rPr>
        <w:t>Pengembangan</w:t>
      </w:r>
      <w:r>
        <w:rPr>
          <w:rFonts w:ascii="Arial"/>
          <w:spacing w:val="-8"/>
          <w:sz w:val="22"/>
        </w:rPr>
        <w:t> </w:t>
      </w:r>
      <w:r>
        <w:rPr>
          <w:rFonts w:ascii="Arial"/>
          <w:sz w:val="22"/>
        </w:rPr>
        <w:t>media</w:t>
      </w:r>
      <w:r>
        <w:rPr>
          <w:rFonts w:ascii="Arial"/>
          <w:spacing w:val="-4"/>
          <w:sz w:val="22"/>
        </w:rPr>
        <w:t> </w:t>
      </w:r>
      <w:r>
        <w:rPr>
          <w:rFonts w:ascii="Arial"/>
          <w:sz w:val="22"/>
        </w:rPr>
        <w:t>Pembelajaran</w:t>
      </w:r>
      <w:r>
        <w:rPr>
          <w:rFonts w:ascii="Arial"/>
          <w:spacing w:val="-5"/>
          <w:sz w:val="22"/>
        </w:rPr>
        <w:t> </w:t>
      </w:r>
      <w:r>
        <w:rPr>
          <w:rFonts w:ascii="Arial"/>
          <w:sz w:val="22"/>
        </w:rPr>
        <w:t>Bahasa</w:t>
      </w:r>
      <w:r>
        <w:rPr>
          <w:rFonts w:ascii="Arial"/>
          <w:spacing w:val="-7"/>
          <w:sz w:val="22"/>
        </w:rPr>
        <w:t> </w:t>
      </w:r>
      <w:r>
        <w:rPr>
          <w:rFonts w:ascii="Arial"/>
          <w:sz w:val="22"/>
        </w:rPr>
        <w:t>dan</w:t>
      </w:r>
      <w:r>
        <w:rPr>
          <w:rFonts w:ascii="Arial"/>
          <w:spacing w:val="-8"/>
          <w:sz w:val="22"/>
        </w:rPr>
        <w:t> </w:t>
      </w:r>
      <w:r>
        <w:rPr>
          <w:rFonts w:ascii="Arial"/>
          <w:sz w:val="22"/>
        </w:rPr>
        <w:t>Sastra</w:t>
      </w:r>
      <w:r>
        <w:rPr>
          <w:rFonts w:ascii="Arial"/>
          <w:spacing w:val="-7"/>
          <w:sz w:val="22"/>
        </w:rPr>
        <w:t> </w:t>
      </w:r>
      <w:r>
        <w:rPr>
          <w:rFonts w:ascii="Arial"/>
          <w:sz w:val="22"/>
        </w:rPr>
        <w:t>Indonesia</w:t>
      </w:r>
      <w:r>
        <w:rPr>
          <w:rFonts w:ascii="Arial"/>
          <w:spacing w:val="-5"/>
          <w:sz w:val="22"/>
        </w:rPr>
        <w:t> </w:t>
      </w:r>
      <w:r>
        <w:rPr>
          <w:rFonts w:ascii="Arial"/>
          <w:sz w:val="22"/>
        </w:rPr>
        <w:t>SD</w:t>
      </w:r>
      <w:r>
        <w:rPr>
          <w:rFonts w:ascii="Arial"/>
          <w:spacing w:val="-5"/>
          <w:sz w:val="22"/>
        </w:rPr>
        <w:t> </w:t>
      </w:r>
      <w:r>
        <w:rPr>
          <w:rFonts w:ascii="Arial"/>
          <w:sz w:val="22"/>
        </w:rPr>
        <w:t>di</w:t>
      </w:r>
      <w:r>
        <w:rPr>
          <w:rFonts w:ascii="Arial"/>
          <w:spacing w:val="-9"/>
          <w:sz w:val="22"/>
        </w:rPr>
        <w:t> </w:t>
      </w:r>
      <w:r>
        <w:rPr>
          <w:rFonts w:ascii="Arial"/>
          <w:sz w:val="22"/>
        </w:rPr>
        <w:t>kelas</w:t>
      </w:r>
      <w:r>
        <w:rPr>
          <w:rFonts w:ascii="Arial"/>
          <w:spacing w:val="-4"/>
          <w:sz w:val="22"/>
        </w:rPr>
        <w:t> </w:t>
      </w:r>
      <w:r>
        <w:rPr>
          <w:rFonts w:ascii="Arial"/>
          <w:sz w:val="22"/>
        </w:rPr>
        <w:t>awal dan kelas</w:t>
      </w:r>
      <w:r>
        <w:rPr>
          <w:rFonts w:ascii="Arial"/>
          <w:spacing w:val="-4"/>
          <w:sz w:val="22"/>
        </w:rPr>
        <w:t> </w:t>
      </w:r>
      <w:r>
        <w:rPr>
          <w:rFonts w:ascii="Arial"/>
          <w:sz w:val="22"/>
        </w:rPr>
        <w:t>tinggi</w:t>
      </w:r>
    </w:p>
    <w:p>
      <w:pPr>
        <w:pStyle w:val="ListParagraph"/>
        <w:numPr>
          <w:ilvl w:val="0"/>
          <w:numId w:val="6"/>
        </w:numPr>
        <w:tabs>
          <w:tab w:pos="1293" w:val="left" w:leader="none"/>
        </w:tabs>
        <w:spacing w:line="240" w:lineRule="auto" w:before="1" w:after="0"/>
        <w:ind w:left="1292" w:right="1148" w:hanging="425"/>
        <w:jc w:val="left"/>
        <w:rPr>
          <w:rFonts w:ascii="Arial"/>
          <w:sz w:val="22"/>
        </w:rPr>
      </w:pPr>
      <w:r>
        <w:rPr>
          <w:rFonts w:ascii="Arial"/>
          <w:sz w:val="22"/>
        </w:rPr>
        <w:t>Penilaian pembelajaran Bahasa dan Sastra Indonesia SD di kelas awal dan kelas tinggi</w:t>
      </w:r>
    </w:p>
    <w:p>
      <w:pPr>
        <w:pStyle w:val="ListParagraph"/>
        <w:numPr>
          <w:ilvl w:val="0"/>
          <w:numId w:val="6"/>
        </w:numPr>
        <w:tabs>
          <w:tab w:pos="1293" w:val="left" w:leader="none"/>
        </w:tabs>
        <w:spacing w:line="240" w:lineRule="auto" w:before="0" w:after="0"/>
        <w:ind w:left="1292" w:right="1154" w:hanging="425"/>
        <w:jc w:val="left"/>
        <w:rPr>
          <w:rFonts w:ascii="Arial"/>
          <w:sz w:val="22"/>
        </w:rPr>
      </w:pPr>
      <w:r>
        <w:rPr>
          <w:rFonts w:ascii="Arial"/>
          <w:sz w:val="22"/>
        </w:rPr>
        <w:t>Mengembangkan jenis dan teknik permainan Bahasa dan sastra Indonesia SD di kelas awal dan kelas</w:t>
      </w:r>
      <w:r>
        <w:rPr>
          <w:rFonts w:ascii="Arial"/>
          <w:spacing w:val="-6"/>
          <w:sz w:val="22"/>
        </w:rPr>
        <w:t> </w:t>
      </w:r>
      <w:r>
        <w:rPr>
          <w:rFonts w:ascii="Arial"/>
          <w:sz w:val="22"/>
        </w:rPr>
        <w:t>tinggi</w:t>
      </w:r>
    </w:p>
    <w:p>
      <w:pPr>
        <w:pStyle w:val="BodyText"/>
      </w:pPr>
    </w:p>
    <w:p>
      <w:pPr>
        <w:pStyle w:val="ListParagraph"/>
        <w:numPr>
          <w:ilvl w:val="1"/>
          <w:numId w:val="1"/>
        </w:numPr>
        <w:tabs>
          <w:tab w:pos="1149" w:val="left" w:leader="none"/>
        </w:tabs>
        <w:spacing w:line="240" w:lineRule="auto" w:before="0" w:after="0"/>
        <w:ind w:left="1148" w:right="0" w:hanging="361"/>
        <w:jc w:val="left"/>
        <w:rPr>
          <w:sz w:val="22"/>
        </w:rPr>
      </w:pPr>
      <w:r>
        <w:rPr>
          <w:sz w:val="22"/>
        </w:rPr>
        <w:t>Ilmu Pengetahuan Alam (IPA)</w:t>
      </w:r>
      <w:r>
        <w:rPr>
          <w:spacing w:val="-8"/>
          <w:sz w:val="22"/>
        </w:rPr>
        <w:t> </w:t>
      </w:r>
      <w:r>
        <w:rPr>
          <w:sz w:val="22"/>
        </w:rPr>
        <w:t>SD</w:t>
      </w:r>
    </w:p>
    <w:p>
      <w:pPr>
        <w:pStyle w:val="BodyText"/>
        <w:spacing w:before="37"/>
        <w:ind w:left="1148"/>
        <w:jc w:val="both"/>
        <w:rPr>
          <w:rFonts w:ascii="Arial Narrow"/>
        </w:rPr>
      </w:pPr>
      <w:r>
        <w:rPr>
          <w:rFonts w:ascii="Tahoma"/>
        </w:rPr>
        <w:t>Mata kuliah ini </w:t>
      </w:r>
      <w:r>
        <w:rPr>
          <w:rFonts w:ascii="Arial Narrow"/>
        </w:rPr>
        <w:t>mengkaji konsep-konsep fisika, biologi, dan kimia untuk sekolah dasar</w:t>
      </w:r>
    </w:p>
    <w:p>
      <w:pPr>
        <w:pStyle w:val="BodyText"/>
        <w:spacing w:before="4"/>
        <w:rPr>
          <w:rFonts w:ascii="Arial Narrow"/>
          <w:sz w:val="30"/>
        </w:rPr>
      </w:pPr>
    </w:p>
    <w:p>
      <w:pPr>
        <w:pStyle w:val="ListParagraph"/>
        <w:numPr>
          <w:ilvl w:val="1"/>
          <w:numId w:val="1"/>
        </w:numPr>
        <w:tabs>
          <w:tab w:pos="1149" w:val="left" w:leader="none"/>
        </w:tabs>
        <w:spacing w:line="240" w:lineRule="auto" w:before="0" w:after="0"/>
        <w:ind w:left="1148" w:right="0" w:hanging="361"/>
        <w:jc w:val="left"/>
        <w:rPr>
          <w:sz w:val="22"/>
        </w:rPr>
      </w:pPr>
      <w:r>
        <w:rPr>
          <w:sz w:val="22"/>
        </w:rPr>
        <w:t>Pembelajaran IPA</w:t>
      </w:r>
      <w:r>
        <w:rPr>
          <w:spacing w:val="-2"/>
          <w:sz w:val="22"/>
        </w:rPr>
        <w:t> </w:t>
      </w:r>
      <w:r>
        <w:rPr>
          <w:sz w:val="22"/>
        </w:rPr>
        <w:t>SD</w:t>
      </w:r>
    </w:p>
    <w:p>
      <w:pPr>
        <w:pStyle w:val="BodyText"/>
        <w:spacing w:before="39"/>
        <w:ind w:left="1160" w:right="1192"/>
        <w:jc w:val="both"/>
      </w:pPr>
      <w:r>
        <w:rPr/>
        <w:t>Mata kuliah ini berisi kajian dan praktik berbagai teori belajar IPA (sains), berbagai pendekatan, metode, model pembelajaran bidang IPA. Pendekatan saintifik, pengembangan dan penggunaan media/alat peraga IPA yang sesuai dengan tingkat perkembangan intelektual siswa SD, analisis materi pelajaran IPA, pengembangan sistem penilaian otentik, observasi pembelajaran IPA/tematik di SD, identifikasi permasalahan pembelajaran IPA, dan pemecahan permasalahan IPA SD (temuan hasil observasi). Pengembangan rancangan pembelajaran IPA SD dengan menggunakan metode/model pembelajaran tertentu (pendekatan saintifik).</w:t>
      </w:r>
    </w:p>
    <w:p>
      <w:pPr>
        <w:pStyle w:val="BodyText"/>
        <w:spacing w:before="1"/>
      </w:pPr>
    </w:p>
    <w:p>
      <w:pPr>
        <w:pStyle w:val="ListParagraph"/>
        <w:numPr>
          <w:ilvl w:val="1"/>
          <w:numId w:val="1"/>
        </w:numPr>
        <w:tabs>
          <w:tab w:pos="1149" w:val="left" w:leader="none"/>
        </w:tabs>
        <w:spacing w:line="240" w:lineRule="auto" w:before="0" w:after="0"/>
        <w:ind w:left="1148" w:right="0" w:hanging="361"/>
        <w:jc w:val="left"/>
        <w:rPr>
          <w:sz w:val="22"/>
        </w:rPr>
      </w:pPr>
      <w:r>
        <w:rPr>
          <w:sz w:val="22"/>
        </w:rPr>
        <w:t>Matematika</w:t>
      </w:r>
      <w:r>
        <w:rPr>
          <w:spacing w:val="-1"/>
          <w:sz w:val="22"/>
        </w:rPr>
        <w:t> </w:t>
      </w:r>
      <w:r>
        <w:rPr>
          <w:sz w:val="22"/>
        </w:rPr>
        <w:t>SD</w:t>
      </w:r>
    </w:p>
    <w:p>
      <w:pPr>
        <w:pStyle w:val="BodyText"/>
        <w:spacing w:before="39"/>
        <w:ind w:left="1160" w:right="1198"/>
        <w:jc w:val="both"/>
      </w:pPr>
      <w:r>
        <w:rPr/>
        <w:t>Dalam mata kuliah ini dikaji: (1) Bilangan Real; (2) Ekpresi Rasional; (3) Radikal dan Irrasional; (4) Persamaan dan Pertidaksamaan Linear; (5) Sistem Persamaan dan Pertidaksamaan Linear; (6) Fungsi dan Grafik; (7) Fungsi Kuadrat; (8) Polinomial; (9) Matriks dan Determinan</w:t>
      </w:r>
    </w:p>
    <w:p>
      <w:pPr>
        <w:pStyle w:val="BodyText"/>
        <w:spacing w:before="1"/>
      </w:pPr>
    </w:p>
    <w:p>
      <w:pPr>
        <w:pStyle w:val="ListParagraph"/>
        <w:numPr>
          <w:ilvl w:val="1"/>
          <w:numId w:val="1"/>
        </w:numPr>
        <w:tabs>
          <w:tab w:pos="1149" w:val="left" w:leader="none"/>
        </w:tabs>
        <w:spacing w:line="240" w:lineRule="auto" w:before="0" w:after="0"/>
        <w:ind w:left="1148" w:right="0" w:hanging="361"/>
        <w:jc w:val="left"/>
        <w:rPr>
          <w:sz w:val="22"/>
        </w:rPr>
      </w:pPr>
      <w:r>
        <w:rPr>
          <w:sz w:val="22"/>
        </w:rPr>
        <w:t>Pembelajaran Matematika</w:t>
      </w:r>
      <w:r>
        <w:rPr>
          <w:spacing w:val="-3"/>
          <w:sz w:val="22"/>
        </w:rPr>
        <w:t> </w:t>
      </w:r>
      <w:r>
        <w:rPr>
          <w:sz w:val="22"/>
        </w:rPr>
        <w:t>SD</w:t>
      </w:r>
    </w:p>
    <w:p>
      <w:pPr>
        <w:pStyle w:val="BodyText"/>
        <w:spacing w:line="276" w:lineRule="auto" w:before="39"/>
        <w:ind w:left="1160" w:right="1196"/>
        <w:jc w:val="both"/>
      </w:pPr>
      <w:r>
        <w:rPr/>
        <w:t>Mata kuliah ini berisi: pembelajaran matematika untuk guru/dosen</w:t>
      </w:r>
      <w:r>
        <w:rPr>
          <w:spacing w:val="-45"/>
        </w:rPr>
        <w:t> </w:t>
      </w:r>
      <w:r>
        <w:rPr/>
        <w:t>sekolah dasar atau madrasah</w:t>
      </w:r>
      <w:r>
        <w:rPr>
          <w:spacing w:val="-15"/>
        </w:rPr>
        <w:t> </w:t>
      </w:r>
      <w:r>
        <w:rPr/>
        <w:t>ibtidaiyah,</w:t>
      </w:r>
      <w:r>
        <w:rPr>
          <w:spacing w:val="-10"/>
        </w:rPr>
        <w:t> </w:t>
      </w:r>
      <w:r>
        <w:rPr/>
        <w:t>yang</w:t>
      </w:r>
      <w:r>
        <w:rPr>
          <w:spacing w:val="-11"/>
        </w:rPr>
        <w:t> </w:t>
      </w:r>
      <w:r>
        <w:rPr/>
        <w:t>mencakup:</w:t>
      </w:r>
      <w:r>
        <w:rPr>
          <w:spacing w:val="-15"/>
        </w:rPr>
        <w:t> </w:t>
      </w:r>
      <w:r>
        <w:rPr/>
        <w:t>kurikulum</w:t>
      </w:r>
      <w:r>
        <w:rPr>
          <w:spacing w:val="-13"/>
        </w:rPr>
        <w:t> </w:t>
      </w:r>
      <w:r>
        <w:rPr/>
        <w:t>matematika</w:t>
      </w:r>
      <w:r>
        <w:rPr>
          <w:spacing w:val="-14"/>
        </w:rPr>
        <w:t> </w:t>
      </w:r>
      <w:r>
        <w:rPr/>
        <w:t>sekolah</w:t>
      </w:r>
      <w:r>
        <w:rPr>
          <w:spacing w:val="-15"/>
        </w:rPr>
        <w:t> </w:t>
      </w:r>
      <w:r>
        <w:rPr/>
        <w:t>dasar/madrasah ibtidaiyah; penilaian pembelajaran matematika; pembelajaran konsep matematik (konsep bilangan dan numerasi); pembelajaran keterampilan dan prosedur; pembelajaran penjumlahan, pengurangan bilangan bulat; pembelajaran perkalian bilangan bulat, dan factor, dan pangkat; pembelajaran pembagian bilangan bulat; pembelajaran bilangan pecahan dan operasinya; pembelajaran pecahan decimal, rasio, dan persen; pembelajaran geometri; pembelajaran pengukuran;</w:t>
      </w:r>
      <w:r>
        <w:rPr>
          <w:spacing w:val="14"/>
        </w:rPr>
        <w:t> </w:t>
      </w:r>
      <w:r>
        <w:rPr/>
        <w:t>perluasan</w:t>
      </w:r>
    </w:p>
    <w:p>
      <w:pPr>
        <w:spacing w:after="0" w:line="276" w:lineRule="auto"/>
        <w:jc w:val="both"/>
        <w:sectPr>
          <w:pgSz w:w="11910" w:h="16840"/>
          <w:pgMar w:top="1340" w:bottom="280" w:left="1000" w:right="240"/>
        </w:sectPr>
      </w:pPr>
    </w:p>
    <w:p>
      <w:pPr>
        <w:pStyle w:val="BodyText"/>
        <w:spacing w:line="276" w:lineRule="auto" w:before="79"/>
        <w:ind w:left="1160" w:right="1193"/>
        <w:jc w:val="both"/>
      </w:pPr>
      <w:r>
        <w:rPr/>
        <w:t>mengenai bilangan dan keterampilan numerasi; pembelajaran menggambar grafik, peluang,</w:t>
      </w:r>
      <w:r>
        <w:rPr>
          <w:spacing w:val="-8"/>
        </w:rPr>
        <w:t> </w:t>
      </w:r>
      <w:r>
        <w:rPr/>
        <w:t>dan</w:t>
      </w:r>
      <w:r>
        <w:rPr>
          <w:spacing w:val="-9"/>
        </w:rPr>
        <w:t> </w:t>
      </w:r>
      <w:r>
        <w:rPr/>
        <w:t>statistika;</w:t>
      </w:r>
      <w:r>
        <w:rPr>
          <w:spacing w:val="-8"/>
        </w:rPr>
        <w:t> </w:t>
      </w:r>
      <w:r>
        <w:rPr/>
        <w:t>serta</w:t>
      </w:r>
      <w:r>
        <w:rPr>
          <w:spacing w:val="-11"/>
        </w:rPr>
        <w:t> </w:t>
      </w:r>
      <w:r>
        <w:rPr/>
        <w:t>menyusunan</w:t>
      </w:r>
      <w:r>
        <w:rPr>
          <w:spacing w:val="-6"/>
        </w:rPr>
        <w:t> </w:t>
      </w:r>
      <w:r>
        <w:rPr/>
        <w:t>perencanaan</w:t>
      </w:r>
      <w:r>
        <w:rPr>
          <w:spacing w:val="-6"/>
        </w:rPr>
        <w:t> </w:t>
      </w:r>
      <w:r>
        <w:rPr/>
        <w:t>pembelajaran</w:t>
      </w:r>
      <w:r>
        <w:rPr>
          <w:spacing w:val="-11"/>
        </w:rPr>
        <w:t> </w:t>
      </w:r>
      <w:r>
        <w:rPr/>
        <w:t>(RPP)</w:t>
      </w:r>
      <w:r>
        <w:rPr>
          <w:spacing w:val="-5"/>
        </w:rPr>
        <w:t> </w:t>
      </w:r>
      <w:r>
        <w:rPr/>
        <w:t>lengkap mata pelajaran Matematika SD dan</w:t>
      </w:r>
      <w:r>
        <w:rPr>
          <w:spacing w:val="-7"/>
        </w:rPr>
        <w:t> </w:t>
      </w:r>
      <w:r>
        <w:rPr/>
        <w:t>mempraktikkannya.</w:t>
      </w:r>
    </w:p>
    <w:p>
      <w:pPr>
        <w:pStyle w:val="BodyText"/>
        <w:spacing w:before="7"/>
        <w:rPr>
          <w:sz w:val="26"/>
        </w:rPr>
      </w:pPr>
    </w:p>
    <w:p>
      <w:pPr>
        <w:pStyle w:val="ListParagraph"/>
        <w:numPr>
          <w:ilvl w:val="1"/>
          <w:numId w:val="1"/>
        </w:numPr>
        <w:tabs>
          <w:tab w:pos="1149" w:val="left" w:leader="none"/>
        </w:tabs>
        <w:spacing w:line="240" w:lineRule="auto" w:before="1" w:after="0"/>
        <w:ind w:left="1148" w:right="0" w:hanging="361"/>
        <w:jc w:val="left"/>
        <w:rPr>
          <w:sz w:val="22"/>
        </w:rPr>
      </w:pPr>
      <w:r>
        <w:rPr>
          <w:sz w:val="22"/>
        </w:rPr>
        <w:t>Ilmu Pengetahuan Sosial (IPS)</w:t>
      </w:r>
      <w:r>
        <w:rPr>
          <w:spacing w:val="-7"/>
          <w:sz w:val="22"/>
        </w:rPr>
        <w:t> </w:t>
      </w:r>
      <w:r>
        <w:rPr>
          <w:sz w:val="22"/>
        </w:rPr>
        <w:t>SD</w:t>
      </w:r>
    </w:p>
    <w:p>
      <w:pPr>
        <w:pStyle w:val="BodyText"/>
        <w:spacing w:line="276" w:lineRule="auto" w:before="38"/>
        <w:ind w:left="1160" w:right="1193"/>
        <w:jc w:val="both"/>
      </w:pPr>
      <w:r>
        <w:rPr/>
        <w:t>Mata kuliah ini mengenalkan berbagai konsep dasar ilmu sosial sebagai landasan keilmuan IPS guna membahas berbagai isu sosial atau fenomena sosial ditengah masyarakat berbangsa dan bernegara</w:t>
      </w:r>
      <w:r>
        <w:rPr>
          <w:i/>
        </w:rPr>
        <w:t>. </w:t>
      </w:r>
      <w:r>
        <w:rPr/>
        <w:t>Berbagai disiplin ilmu sosial dan humaniora diintegrasikan dalam keilmuan IPS untuk mewujudkan warga negara yang baik dan bertanggung jawab melalui pendidikan di sekolah dasar. Pokok kajian dalam mata kuliah</w:t>
      </w:r>
      <w:r>
        <w:rPr>
          <w:spacing w:val="-16"/>
        </w:rPr>
        <w:t> </w:t>
      </w:r>
      <w:r>
        <w:rPr/>
        <w:t>ini</w:t>
      </w:r>
      <w:r>
        <w:rPr>
          <w:spacing w:val="-19"/>
        </w:rPr>
        <w:t> </w:t>
      </w:r>
      <w:r>
        <w:rPr/>
        <w:t>meliputi</w:t>
      </w:r>
      <w:r>
        <w:rPr>
          <w:spacing w:val="-15"/>
        </w:rPr>
        <w:t> </w:t>
      </w:r>
      <w:r>
        <w:rPr/>
        <w:t>1)</w:t>
      </w:r>
      <w:r>
        <w:rPr>
          <w:spacing w:val="-18"/>
        </w:rPr>
        <w:t> </w:t>
      </w:r>
      <w:r>
        <w:rPr/>
        <w:t>Hakekat,</w:t>
      </w:r>
      <w:r>
        <w:rPr>
          <w:spacing w:val="-18"/>
        </w:rPr>
        <w:t> </w:t>
      </w:r>
      <w:r>
        <w:rPr/>
        <w:t>fungsi,</w:t>
      </w:r>
      <w:r>
        <w:rPr>
          <w:spacing w:val="-17"/>
        </w:rPr>
        <w:t> </w:t>
      </w:r>
      <w:r>
        <w:rPr/>
        <w:t>ruang</w:t>
      </w:r>
      <w:r>
        <w:rPr>
          <w:spacing w:val="-15"/>
        </w:rPr>
        <w:t> </w:t>
      </w:r>
      <w:r>
        <w:rPr/>
        <w:t>lingkup,</w:t>
      </w:r>
      <w:r>
        <w:rPr>
          <w:spacing w:val="-15"/>
        </w:rPr>
        <w:t> </w:t>
      </w:r>
      <w:r>
        <w:rPr/>
        <w:t>sumber,</w:t>
      </w:r>
      <w:r>
        <w:rPr>
          <w:spacing w:val="-16"/>
        </w:rPr>
        <w:t> </w:t>
      </w:r>
      <w:r>
        <w:rPr/>
        <w:t>dan</w:t>
      </w:r>
      <w:r>
        <w:rPr>
          <w:spacing w:val="-18"/>
        </w:rPr>
        <w:t> </w:t>
      </w:r>
      <w:r>
        <w:rPr/>
        <w:t>tujuan</w:t>
      </w:r>
      <w:r>
        <w:rPr>
          <w:spacing w:val="-17"/>
        </w:rPr>
        <w:t> </w:t>
      </w:r>
      <w:r>
        <w:rPr/>
        <w:t>IPS;</w:t>
      </w:r>
      <w:r>
        <w:rPr>
          <w:spacing w:val="-17"/>
        </w:rPr>
        <w:t> </w:t>
      </w:r>
      <w:r>
        <w:rPr/>
        <w:t>2)</w:t>
      </w:r>
      <w:r>
        <w:rPr>
          <w:spacing w:val="-18"/>
        </w:rPr>
        <w:t> </w:t>
      </w:r>
      <w:r>
        <w:rPr/>
        <w:t>Konsep dasar ilmu sosial (geografi, sejarah, ekonomi, sosiologi-antropologi, dan politik); 3) Kependudukan dan lingkungan hidup; 4) Globalisasi dan kearifan lokal; Aktivitas perkuliahan berdurasi 3 sks untuk pengembangan konseptual dilaksanakan di dalam atau di luar</w:t>
      </w:r>
      <w:r>
        <w:rPr>
          <w:spacing w:val="-4"/>
        </w:rPr>
        <w:t> </w:t>
      </w:r>
      <w:r>
        <w:rPr/>
        <w:t>kelas.</w:t>
      </w:r>
    </w:p>
    <w:p>
      <w:pPr>
        <w:pStyle w:val="BodyText"/>
        <w:spacing w:before="6"/>
        <w:rPr>
          <w:sz w:val="25"/>
        </w:rPr>
      </w:pPr>
    </w:p>
    <w:p>
      <w:pPr>
        <w:pStyle w:val="ListParagraph"/>
        <w:numPr>
          <w:ilvl w:val="1"/>
          <w:numId w:val="1"/>
        </w:numPr>
        <w:tabs>
          <w:tab w:pos="1149" w:val="left" w:leader="none"/>
        </w:tabs>
        <w:spacing w:line="240" w:lineRule="auto" w:before="0" w:after="0"/>
        <w:ind w:left="1148" w:right="0" w:hanging="361"/>
        <w:jc w:val="left"/>
        <w:rPr>
          <w:sz w:val="22"/>
        </w:rPr>
      </w:pPr>
      <w:r>
        <w:rPr>
          <w:sz w:val="22"/>
        </w:rPr>
        <w:t>Pembelajaran IPS</w:t>
      </w:r>
      <w:r>
        <w:rPr>
          <w:spacing w:val="-2"/>
          <w:sz w:val="22"/>
        </w:rPr>
        <w:t> </w:t>
      </w:r>
      <w:r>
        <w:rPr>
          <w:sz w:val="22"/>
        </w:rPr>
        <w:t>SD</w:t>
      </w:r>
    </w:p>
    <w:p>
      <w:pPr>
        <w:pStyle w:val="BodyText"/>
        <w:spacing w:before="39"/>
        <w:ind w:left="1160" w:right="1203"/>
        <w:jc w:val="both"/>
      </w:pPr>
      <w:r>
        <w:rPr/>
        <w:t>Mata kuliah Pembelajaran IPS SD merupakan mata kuliah konsentrasi mahasiswa program studi Pendidikan Dasar jenjang S2 yang mengambil konsentrasi IPS. Mata kuliah ini mengkaji secara kritis tentang materi dan pembelajaran IPS di SD, yang sesuai dengan kurikulum SD.</w:t>
      </w:r>
    </w:p>
    <w:p>
      <w:pPr>
        <w:pStyle w:val="BodyText"/>
      </w:pPr>
    </w:p>
    <w:p>
      <w:pPr>
        <w:pStyle w:val="ListParagraph"/>
        <w:numPr>
          <w:ilvl w:val="1"/>
          <w:numId w:val="1"/>
        </w:numPr>
        <w:tabs>
          <w:tab w:pos="1149" w:val="left" w:leader="none"/>
        </w:tabs>
        <w:spacing w:line="240" w:lineRule="auto" w:before="1" w:after="0"/>
        <w:ind w:left="1148" w:right="0" w:hanging="361"/>
        <w:jc w:val="left"/>
        <w:rPr>
          <w:sz w:val="22"/>
        </w:rPr>
      </w:pPr>
      <w:r>
        <w:rPr>
          <w:sz w:val="22"/>
        </w:rPr>
        <w:t>Pendidikan Kewarganegaraan (PKn)</w:t>
      </w:r>
      <w:r>
        <w:rPr>
          <w:spacing w:val="-3"/>
          <w:sz w:val="22"/>
        </w:rPr>
        <w:t> </w:t>
      </w:r>
      <w:r>
        <w:rPr>
          <w:sz w:val="22"/>
        </w:rPr>
        <w:t>SD</w:t>
      </w:r>
    </w:p>
    <w:p>
      <w:pPr>
        <w:pStyle w:val="BodyText"/>
        <w:spacing w:before="38"/>
        <w:ind w:left="1160" w:right="1192"/>
        <w:jc w:val="both"/>
      </w:pPr>
      <w:r>
        <w:rPr/>
        <w:t>Mata kuliah Pendidikan Kewarganegaraan (PKn) SD merupakan mata kuliah konsentrasi yang wajib ditempuh mahasiswa program studi Pendidikan Dasar</w:t>
      </w:r>
      <w:r>
        <w:rPr>
          <w:spacing w:val="-44"/>
        </w:rPr>
        <w:t> </w:t>
      </w:r>
      <w:r>
        <w:rPr/>
        <w:t>jenjang S2</w:t>
      </w:r>
      <w:r>
        <w:rPr>
          <w:spacing w:val="-5"/>
        </w:rPr>
        <w:t> </w:t>
      </w:r>
      <w:r>
        <w:rPr/>
        <w:t>yang</w:t>
      </w:r>
      <w:r>
        <w:rPr>
          <w:spacing w:val="-6"/>
        </w:rPr>
        <w:t> </w:t>
      </w:r>
      <w:r>
        <w:rPr/>
        <w:t>mengambil</w:t>
      </w:r>
      <w:r>
        <w:rPr>
          <w:spacing w:val="-9"/>
        </w:rPr>
        <w:t> </w:t>
      </w:r>
      <w:r>
        <w:rPr/>
        <w:t>konsentrasi</w:t>
      </w:r>
      <w:r>
        <w:rPr>
          <w:spacing w:val="-9"/>
        </w:rPr>
        <w:t> </w:t>
      </w:r>
      <w:r>
        <w:rPr/>
        <w:t>akademisi</w:t>
      </w:r>
      <w:r>
        <w:rPr>
          <w:spacing w:val="-9"/>
        </w:rPr>
        <w:t> </w:t>
      </w:r>
      <w:r>
        <w:rPr/>
        <w:t>PKn.</w:t>
      </w:r>
      <w:r>
        <w:rPr>
          <w:spacing w:val="-6"/>
        </w:rPr>
        <w:t> </w:t>
      </w:r>
      <w:r>
        <w:rPr/>
        <w:t>Mata</w:t>
      </w:r>
      <w:r>
        <w:rPr>
          <w:spacing w:val="-5"/>
        </w:rPr>
        <w:t> </w:t>
      </w:r>
      <w:r>
        <w:rPr/>
        <w:t>kuliah</w:t>
      </w:r>
      <w:r>
        <w:rPr>
          <w:spacing w:val="-6"/>
        </w:rPr>
        <w:t> </w:t>
      </w:r>
      <w:r>
        <w:rPr/>
        <w:t>ini</w:t>
      </w:r>
      <w:r>
        <w:rPr>
          <w:spacing w:val="-9"/>
        </w:rPr>
        <w:t> </w:t>
      </w:r>
      <w:r>
        <w:rPr/>
        <w:t>mengkaji</w:t>
      </w:r>
      <w:r>
        <w:rPr>
          <w:spacing w:val="-11"/>
        </w:rPr>
        <w:t> </w:t>
      </w:r>
      <w:r>
        <w:rPr/>
        <w:t>secara</w:t>
      </w:r>
      <w:r>
        <w:rPr>
          <w:spacing w:val="-9"/>
        </w:rPr>
        <w:t> </w:t>
      </w:r>
      <w:r>
        <w:rPr/>
        <w:t>kritis aspek-aspek</w:t>
      </w:r>
      <w:r>
        <w:rPr>
          <w:spacing w:val="-6"/>
        </w:rPr>
        <w:t> </w:t>
      </w:r>
      <w:r>
        <w:rPr/>
        <w:t>konseptual</w:t>
      </w:r>
      <w:r>
        <w:rPr>
          <w:spacing w:val="-8"/>
        </w:rPr>
        <w:t> </w:t>
      </w:r>
      <w:r>
        <w:rPr/>
        <w:t>dan</w:t>
      </w:r>
      <w:r>
        <w:rPr>
          <w:spacing w:val="-6"/>
        </w:rPr>
        <w:t> </w:t>
      </w:r>
      <w:r>
        <w:rPr/>
        <w:t>teoritis</w:t>
      </w:r>
      <w:r>
        <w:rPr>
          <w:spacing w:val="-6"/>
        </w:rPr>
        <w:t> </w:t>
      </w:r>
      <w:r>
        <w:rPr/>
        <w:t>tentang</w:t>
      </w:r>
      <w:r>
        <w:rPr>
          <w:spacing w:val="-5"/>
        </w:rPr>
        <w:t> </w:t>
      </w:r>
      <w:r>
        <w:rPr/>
        <w:t>keilmuan</w:t>
      </w:r>
      <w:r>
        <w:rPr>
          <w:spacing w:val="-4"/>
        </w:rPr>
        <w:t> </w:t>
      </w:r>
      <w:r>
        <w:rPr/>
        <w:t>PKn,</w:t>
      </w:r>
      <w:r>
        <w:rPr>
          <w:spacing w:val="-4"/>
        </w:rPr>
        <w:t> </w:t>
      </w:r>
      <w:r>
        <w:rPr/>
        <w:t>yakni</w:t>
      </w:r>
      <w:r>
        <w:rPr>
          <w:spacing w:val="-5"/>
        </w:rPr>
        <w:t> </w:t>
      </w:r>
      <w:r>
        <w:rPr/>
        <w:t>sejarah</w:t>
      </w:r>
      <w:r>
        <w:rPr>
          <w:spacing w:val="-8"/>
        </w:rPr>
        <w:t> </w:t>
      </w:r>
      <w:r>
        <w:rPr/>
        <w:t>PKn,</w:t>
      </w:r>
      <w:r>
        <w:rPr>
          <w:spacing w:val="-5"/>
        </w:rPr>
        <w:t> </w:t>
      </w:r>
      <w:r>
        <w:rPr/>
        <w:t>tujuan PKn, paradigma baru PKn, PKn dalam kurikulum persekolahan, PKn sebagai isu dunia, PKn sebagai pendidikan disiplin ilmu, teori kewarganegaraan, landasan rasional PKn di Indonesia, perbandingan PKn di beberapa Negara, kewarganegaran global,</w:t>
      </w:r>
      <w:r>
        <w:rPr>
          <w:spacing w:val="-15"/>
        </w:rPr>
        <w:t> </w:t>
      </w:r>
      <w:r>
        <w:rPr/>
        <w:t>Pkn</w:t>
      </w:r>
      <w:r>
        <w:rPr>
          <w:spacing w:val="-15"/>
        </w:rPr>
        <w:t> </w:t>
      </w:r>
      <w:r>
        <w:rPr/>
        <w:t>sebagai</w:t>
      </w:r>
      <w:r>
        <w:rPr>
          <w:spacing w:val="-17"/>
        </w:rPr>
        <w:t> </w:t>
      </w:r>
      <w:r>
        <w:rPr/>
        <w:t>pendidikan</w:t>
      </w:r>
      <w:r>
        <w:rPr>
          <w:spacing w:val="-15"/>
        </w:rPr>
        <w:t> </w:t>
      </w:r>
      <w:r>
        <w:rPr/>
        <w:t>demokrasi,</w:t>
      </w:r>
      <w:r>
        <w:rPr>
          <w:spacing w:val="-15"/>
        </w:rPr>
        <w:t> </w:t>
      </w:r>
      <w:r>
        <w:rPr/>
        <w:t>PKn</w:t>
      </w:r>
      <w:r>
        <w:rPr>
          <w:spacing w:val="-15"/>
        </w:rPr>
        <w:t> </w:t>
      </w:r>
      <w:r>
        <w:rPr/>
        <w:t>sebagai</w:t>
      </w:r>
      <w:r>
        <w:rPr>
          <w:spacing w:val="-16"/>
        </w:rPr>
        <w:t> </w:t>
      </w:r>
      <w:r>
        <w:rPr/>
        <w:t>pendidikan</w:t>
      </w:r>
      <w:r>
        <w:rPr>
          <w:spacing w:val="-16"/>
        </w:rPr>
        <w:t> </w:t>
      </w:r>
      <w:r>
        <w:rPr/>
        <w:t>nilai,</w:t>
      </w:r>
      <w:r>
        <w:rPr>
          <w:spacing w:val="-14"/>
        </w:rPr>
        <w:t> </w:t>
      </w:r>
      <w:r>
        <w:rPr/>
        <w:t>PKn</w:t>
      </w:r>
      <w:r>
        <w:rPr>
          <w:spacing w:val="-12"/>
        </w:rPr>
        <w:t> </w:t>
      </w:r>
      <w:r>
        <w:rPr/>
        <w:t>sebagai pendidikan hukum, dan literasi budaya dan</w:t>
      </w:r>
      <w:r>
        <w:rPr>
          <w:spacing w:val="-8"/>
        </w:rPr>
        <w:t> </w:t>
      </w:r>
      <w:r>
        <w:rPr/>
        <w:t>kewargaan.</w:t>
      </w:r>
    </w:p>
    <w:p>
      <w:pPr>
        <w:pStyle w:val="BodyText"/>
        <w:spacing w:before="1"/>
      </w:pPr>
    </w:p>
    <w:p>
      <w:pPr>
        <w:pStyle w:val="ListParagraph"/>
        <w:numPr>
          <w:ilvl w:val="1"/>
          <w:numId w:val="1"/>
        </w:numPr>
        <w:tabs>
          <w:tab w:pos="1149" w:val="left" w:leader="none"/>
        </w:tabs>
        <w:spacing w:line="240" w:lineRule="auto" w:before="0" w:after="0"/>
        <w:ind w:left="1148" w:right="0" w:hanging="361"/>
        <w:jc w:val="left"/>
        <w:rPr>
          <w:sz w:val="22"/>
        </w:rPr>
      </w:pPr>
      <w:r>
        <w:rPr>
          <w:sz w:val="22"/>
        </w:rPr>
        <w:t>Pembelajaran PKn</w:t>
      </w:r>
      <w:r>
        <w:rPr>
          <w:spacing w:val="-2"/>
          <w:sz w:val="22"/>
        </w:rPr>
        <w:t> </w:t>
      </w:r>
      <w:r>
        <w:rPr>
          <w:sz w:val="22"/>
        </w:rPr>
        <w:t>SD</w:t>
      </w:r>
    </w:p>
    <w:p>
      <w:pPr>
        <w:pStyle w:val="BodyText"/>
        <w:spacing w:before="39"/>
        <w:ind w:left="1160" w:right="1198"/>
        <w:jc w:val="both"/>
      </w:pPr>
      <w:r>
        <w:rPr/>
        <w:t>Mata kuliah ini merupakan mata kuliah teori dan praktik tentang pembelajaran PKn di sekolah dasar. Mata kuliah ini menyajikan materi tentang pengembangan pembelajaran PKn di SD yang meliputi materi tentang strategi, media, dan sumber belajar, dan evaluasi pembelajaran PKn SD. Dalam mata kuliah ini mahasiswa diharapkan terampil menganalisis, mengidentifikasi, dan mengembangkan, pembelajaran PKn yang sesuai untuk di SD.</w:t>
      </w:r>
    </w:p>
    <w:p>
      <w:pPr>
        <w:pStyle w:val="BodyText"/>
        <w:spacing w:before="8"/>
        <w:rPr>
          <w:sz w:val="26"/>
        </w:rPr>
      </w:pPr>
    </w:p>
    <w:p>
      <w:pPr>
        <w:pStyle w:val="ListParagraph"/>
        <w:numPr>
          <w:ilvl w:val="1"/>
          <w:numId w:val="1"/>
        </w:numPr>
        <w:tabs>
          <w:tab w:pos="1149" w:val="left" w:leader="none"/>
        </w:tabs>
        <w:spacing w:line="240" w:lineRule="auto" w:before="0" w:after="0"/>
        <w:ind w:left="1148" w:right="0" w:hanging="361"/>
        <w:jc w:val="left"/>
        <w:rPr>
          <w:sz w:val="22"/>
        </w:rPr>
      </w:pPr>
      <w:r>
        <w:rPr>
          <w:sz w:val="22"/>
        </w:rPr>
        <w:t>Bahasa &amp; Sastra Indonesia SD dan</w:t>
      </w:r>
      <w:r>
        <w:rPr>
          <w:spacing w:val="-3"/>
          <w:sz w:val="22"/>
        </w:rPr>
        <w:t> </w:t>
      </w:r>
      <w:r>
        <w:rPr>
          <w:sz w:val="22"/>
        </w:rPr>
        <w:t>Pembelajaranya</w:t>
      </w:r>
    </w:p>
    <w:p>
      <w:pPr>
        <w:pStyle w:val="BodyText"/>
        <w:spacing w:line="276" w:lineRule="auto" w:before="39"/>
        <w:ind w:left="1160" w:right="1192"/>
        <w:jc w:val="both"/>
      </w:pPr>
      <w:r>
        <w:rPr/>
        <w:t>Mata kuliah ini bertujuan memberikan kompetensi kepada mahasiswa untuk menguasai hakikat bahasa, teks sastra, teks nonsastra, keterampilan</w:t>
      </w:r>
      <w:r>
        <w:rPr>
          <w:spacing w:val="-45"/>
        </w:rPr>
        <w:t> </w:t>
      </w:r>
      <w:r>
        <w:rPr/>
        <w:t>mendengarkan, strategi pembelajaran mendengarkan, keterampilan berbicara, strategi pembelajaran berbicara, keterampilan membaca, strategi pembelajaran membaca, keterampilan menulis, strategi pembelajaran menulis, kosa kata, strategi pembelajaran kosa kata, tata</w:t>
      </w:r>
      <w:r>
        <w:rPr>
          <w:spacing w:val="-13"/>
        </w:rPr>
        <w:t> </w:t>
      </w:r>
      <w:r>
        <w:rPr/>
        <w:t>bahasa,</w:t>
      </w:r>
      <w:r>
        <w:rPr>
          <w:spacing w:val="-12"/>
        </w:rPr>
        <w:t> </w:t>
      </w:r>
      <w:r>
        <w:rPr/>
        <w:t>dan</w:t>
      </w:r>
      <w:r>
        <w:rPr>
          <w:spacing w:val="-13"/>
        </w:rPr>
        <w:t> </w:t>
      </w:r>
      <w:r>
        <w:rPr/>
        <w:t>strategi</w:t>
      </w:r>
      <w:r>
        <w:rPr>
          <w:spacing w:val="-14"/>
        </w:rPr>
        <w:t> </w:t>
      </w:r>
      <w:r>
        <w:rPr/>
        <w:t>pembelajaran</w:t>
      </w:r>
      <w:r>
        <w:rPr>
          <w:spacing w:val="-15"/>
        </w:rPr>
        <w:t> </w:t>
      </w:r>
      <w:r>
        <w:rPr/>
        <w:t>tata</w:t>
      </w:r>
      <w:r>
        <w:rPr>
          <w:spacing w:val="-14"/>
        </w:rPr>
        <w:t> </w:t>
      </w:r>
      <w:r>
        <w:rPr/>
        <w:t>bahasa.</w:t>
      </w:r>
      <w:r>
        <w:rPr>
          <w:spacing w:val="-14"/>
        </w:rPr>
        <w:t> </w:t>
      </w:r>
      <w:r>
        <w:rPr/>
        <w:t>Topik-topik</w:t>
      </w:r>
      <w:r>
        <w:rPr>
          <w:spacing w:val="-11"/>
        </w:rPr>
        <w:t> </w:t>
      </w:r>
      <w:r>
        <w:rPr/>
        <w:t>yang</w:t>
      </w:r>
      <w:r>
        <w:rPr>
          <w:spacing w:val="-11"/>
        </w:rPr>
        <w:t> </w:t>
      </w:r>
      <w:r>
        <w:rPr/>
        <w:t>dibahas</w:t>
      </w:r>
      <w:r>
        <w:rPr>
          <w:spacing w:val="-12"/>
        </w:rPr>
        <w:t> </w:t>
      </w:r>
      <w:r>
        <w:rPr/>
        <w:t>meliputi hakikat bahasa, teks sastra, teks nonsastra, keterampilan mendengarkan, strategi pembelajaran mendengarkan, keterampilan berbicara, strategi</w:t>
      </w:r>
      <w:r>
        <w:rPr>
          <w:spacing w:val="26"/>
        </w:rPr>
        <w:t> </w:t>
      </w:r>
      <w:r>
        <w:rPr/>
        <w:t>pembelajaran</w:t>
      </w:r>
    </w:p>
    <w:p>
      <w:pPr>
        <w:spacing w:after="0" w:line="276" w:lineRule="auto"/>
        <w:jc w:val="both"/>
        <w:sectPr>
          <w:pgSz w:w="11910" w:h="16840"/>
          <w:pgMar w:top="1340" w:bottom="280" w:left="1000" w:right="240"/>
        </w:sectPr>
      </w:pPr>
    </w:p>
    <w:p>
      <w:pPr>
        <w:pStyle w:val="BodyText"/>
        <w:spacing w:line="276" w:lineRule="auto" w:before="79"/>
        <w:ind w:left="1160" w:right="1194"/>
        <w:jc w:val="both"/>
      </w:pPr>
      <w:r>
        <w:rPr/>
        <w:t>berbicara, keterampilan membaca, strategi pembelajaran membaca, keterampilan menulis, strategi pembelajaran menulis, kosa kata, strategi pembelajaran kosa kata, tata bahasa, dan strategi pembelajaran tata bahasa.. Kegiatan pembelajaran meliputi kegiatan kuliah teori, tugas menyusun dan mempresentasikan makalah, tugas meringkas buku-buku teori, jurnal, dan hasil penelitian. Penilaian dilakukan melalui penugasan, tes tengah dan tes akhir semester.</w:t>
      </w:r>
    </w:p>
    <w:p>
      <w:pPr>
        <w:pStyle w:val="BodyText"/>
        <w:spacing w:before="5"/>
        <w:rPr>
          <w:sz w:val="25"/>
        </w:rPr>
      </w:pPr>
    </w:p>
    <w:p>
      <w:pPr>
        <w:pStyle w:val="ListParagraph"/>
        <w:numPr>
          <w:ilvl w:val="1"/>
          <w:numId w:val="1"/>
        </w:numPr>
        <w:tabs>
          <w:tab w:pos="1149" w:val="left" w:leader="none"/>
        </w:tabs>
        <w:spacing w:line="240" w:lineRule="auto" w:before="1" w:after="0"/>
        <w:ind w:left="1148" w:right="0" w:hanging="361"/>
        <w:jc w:val="left"/>
        <w:rPr>
          <w:sz w:val="22"/>
        </w:rPr>
      </w:pPr>
      <w:r>
        <w:rPr>
          <w:sz w:val="22"/>
        </w:rPr>
        <w:t>IPA SD dan</w:t>
      </w:r>
      <w:r>
        <w:rPr>
          <w:spacing w:val="-6"/>
          <w:sz w:val="22"/>
        </w:rPr>
        <w:t> </w:t>
      </w:r>
      <w:r>
        <w:rPr>
          <w:sz w:val="22"/>
        </w:rPr>
        <w:t>Pembelajarannya</w:t>
      </w:r>
    </w:p>
    <w:p>
      <w:pPr>
        <w:pStyle w:val="BodyText"/>
        <w:spacing w:before="38"/>
        <w:ind w:left="1160" w:right="1192"/>
        <w:jc w:val="both"/>
      </w:pPr>
      <w:r>
        <w:rPr/>
        <w:t>Mata kuliah ini berisi kajian dan praktik berbagai teori belajar IPA (sains), berbagai pendekatan, metode, model pembelajaran bidang IPA. Pendekatan saintifik, pengembangan dan penggunaan media/alat peraga IPA yang sesuai dengan tingkat perkembangan intelektual siswa SD, analisis materi pelajaran IPA, pengembangan sistem penilaian otentik, observasi pembelajaran IPA/tematik di SD, identifikasi permasalahan pembelajaran IPA, dan pemecahan permasalahan IPA SD (temuan hasil observasi). Pengembangan rancangan pembelajaran IPA SD dengan menggunakan metode/model pembelajaran tertentu (pendekatan saintifik).</w:t>
      </w:r>
    </w:p>
    <w:p>
      <w:pPr>
        <w:pStyle w:val="BodyText"/>
      </w:pPr>
    </w:p>
    <w:p>
      <w:pPr>
        <w:pStyle w:val="ListParagraph"/>
        <w:numPr>
          <w:ilvl w:val="1"/>
          <w:numId w:val="1"/>
        </w:numPr>
        <w:tabs>
          <w:tab w:pos="1149" w:val="left" w:leader="none"/>
        </w:tabs>
        <w:spacing w:line="240" w:lineRule="auto" w:before="0" w:after="0"/>
        <w:ind w:left="1148" w:right="0" w:hanging="361"/>
        <w:jc w:val="left"/>
        <w:rPr>
          <w:sz w:val="22"/>
        </w:rPr>
      </w:pPr>
      <w:r>
        <w:rPr>
          <w:sz w:val="22"/>
        </w:rPr>
        <w:t>Matematika SD dan</w:t>
      </w:r>
      <w:r>
        <w:rPr>
          <w:spacing w:val="-6"/>
          <w:sz w:val="22"/>
        </w:rPr>
        <w:t> </w:t>
      </w:r>
      <w:r>
        <w:rPr>
          <w:sz w:val="22"/>
        </w:rPr>
        <w:t>Pembelajaranya</w:t>
      </w:r>
    </w:p>
    <w:p>
      <w:pPr>
        <w:pStyle w:val="BodyText"/>
        <w:spacing w:line="276" w:lineRule="auto" w:before="41"/>
        <w:ind w:left="1148" w:right="1194"/>
        <w:jc w:val="both"/>
      </w:pPr>
      <w:r>
        <w:rPr/>
        <w:t>Mata kuliah ini berisi: pembelajaran matematika untuk guru/dosen sekolah dasar</w:t>
      </w:r>
      <w:r>
        <w:rPr>
          <w:spacing w:val="-33"/>
        </w:rPr>
        <w:t> </w:t>
      </w:r>
      <w:r>
        <w:rPr/>
        <w:t>atau madrasah</w:t>
      </w:r>
      <w:r>
        <w:rPr>
          <w:spacing w:val="-12"/>
        </w:rPr>
        <w:t> </w:t>
      </w:r>
      <w:r>
        <w:rPr/>
        <w:t>ibtidaiyah,</w:t>
      </w:r>
      <w:r>
        <w:rPr>
          <w:spacing w:val="-8"/>
        </w:rPr>
        <w:t> </w:t>
      </w:r>
      <w:r>
        <w:rPr/>
        <w:t>yang</w:t>
      </w:r>
      <w:r>
        <w:rPr>
          <w:spacing w:val="-12"/>
        </w:rPr>
        <w:t> </w:t>
      </w:r>
      <w:r>
        <w:rPr/>
        <w:t>mencakup:</w:t>
      </w:r>
      <w:r>
        <w:rPr>
          <w:spacing w:val="-12"/>
        </w:rPr>
        <w:t> </w:t>
      </w:r>
      <w:r>
        <w:rPr/>
        <w:t>kurikulum</w:t>
      </w:r>
      <w:r>
        <w:rPr>
          <w:spacing w:val="-14"/>
        </w:rPr>
        <w:t> </w:t>
      </w:r>
      <w:r>
        <w:rPr/>
        <w:t>matematika</w:t>
      </w:r>
      <w:r>
        <w:rPr>
          <w:spacing w:val="-11"/>
        </w:rPr>
        <w:t> </w:t>
      </w:r>
      <w:r>
        <w:rPr/>
        <w:t>sekolah</w:t>
      </w:r>
      <w:r>
        <w:rPr>
          <w:spacing w:val="-9"/>
        </w:rPr>
        <w:t> </w:t>
      </w:r>
      <w:r>
        <w:rPr/>
        <w:t>dasar/madrasah ibtidaiyah; penilaian pembelajaran matematika; pembelajaran konsep matematik (konsep bilangan dan numerasi); pembelajaran keterampilan dan prosedur; pembelajaran penjumlahan, pengurangan bilangan bulat; pembelajaran perkalian bilangan bulat, dan factor, dan pangkat; pembelajaran pembagian bilangan bulat; pembelajaran bilangan pecahan dan operasinya; pembelajaran pecahan decimal, rasio, dan persen; pembelajaran geometri; pembelajaran pengukuran; perluasan mengenai bilangan dan keterampilan numerasi; pembelajaran menggambar grafik, peluang,</w:t>
      </w:r>
      <w:r>
        <w:rPr>
          <w:spacing w:val="-8"/>
        </w:rPr>
        <w:t> </w:t>
      </w:r>
      <w:r>
        <w:rPr/>
        <w:t>dan</w:t>
      </w:r>
      <w:r>
        <w:rPr>
          <w:spacing w:val="-6"/>
        </w:rPr>
        <w:t> </w:t>
      </w:r>
      <w:r>
        <w:rPr/>
        <w:t>statistika;</w:t>
      </w:r>
      <w:r>
        <w:rPr>
          <w:spacing w:val="-5"/>
        </w:rPr>
        <w:t> </w:t>
      </w:r>
      <w:r>
        <w:rPr/>
        <w:t>serta</w:t>
      </w:r>
      <w:r>
        <w:rPr>
          <w:spacing w:val="-9"/>
        </w:rPr>
        <w:t> </w:t>
      </w:r>
      <w:r>
        <w:rPr/>
        <w:t>menyusunan</w:t>
      </w:r>
      <w:r>
        <w:rPr>
          <w:spacing w:val="-5"/>
        </w:rPr>
        <w:t> </w:t>
      </w:r>
      <w:r>
        <w:rPr/>
        <w:t>perencanaan</w:t>
      </w:r>
      <w:r>
        <w:rPr>
          <w:spacing w:val="-6"/>
        </w:rPr>
        <w:t> </w:t>
      </w:r>
      <w:r>
        <w:rPr/>
        <w:t>pembelajaran</w:t>
      </w:r>
      <w:r>
        <w:rPr>
          <w:spacing w:val="-9"/>
        </w:rPr>
        <w:t> </w:t>
      </w:r>
      <w:r>
        <w:rPr/>
        <w:t>(RPP)</w:t>
      </w:r>
      <w:r>
        <w:rPr>
          <w:spacing w:val="-5"/>
        </w:rPr>
        <w:t> </w:t>
      </w:r>
      <w:r>
        <w:rPr/>
        <w:t>lengkap mata pelajaran Matematika SD dan</w:t>
      </w:r>
      <w:r>
        <w:rPr>
          <w:spacing w:val="-7"/>
        </w:rPr>
        <w:t> </w:t>
      </w:r>
      <w:r>
        <w:rPr/>
        <w:t>mempraktikkannya.</w:t>
      </w:r>
    </w:p>
    <w:p>
      <w:pPr>
        <w:pStyle w:val="BodyText"/>
        <w:spacing w:before="6"/>
        <w:rPr>
          <w:sz w:val="26"/>
        </w:rPr>
      </w:pPr>
    </w:p>
    <w:p>
      <w:pPr>
        <w:pStyle w:val="ListParagraph"/>
        <w:numPr>
          <w:ilvl w:val="1"/>
          <w:numId w:val="1"/>
        </w:numPr>
        <w:tabs>
          <w:tab w:pos="1149" w:val="left" w:leader="none"/>
        </w:tabs>
        <w:spacing w:line="240" w:lineRule="auto" w:before="0" w:after="0"/>
        <w:ind w:left="1148" w:right="0" w:hanging="361"/>
        <w:jc w:val="left"/>
        <w:rPr>
          <w:sz w:val="22"/>
        </w:rPr>
      </w:pPr>
      <w:r>
        <w:rPr>
          <w:sz w:val="22"/>
        </w:rPr>
        <w:t>IPS SD &amp; PKn SD serta</w:t>
      </w:r>
      <w:r>
        <w:rPr>
          <w:spacing w:val="-8"/>
          <w:sz w:val="22"/>
        </w:rPr>
        <w:t> </w:t>
      </w:r>
      <w:r>
        <w:rPr>
          <w:sz w:val="22"/>
        </w:rPr>
        <w:t>Pembelajarannya</w:t>
      </w:r>
    </w:p>
    <w:p>
      <w:pPr>
        <w:pStyle w:val="BodyText"/>
        <w:spacing w:before="41"/>
        <w:ind w:left="1160" w:right="1196"/>
        <w:jc w:val="both"/>
      </w:pPr>
      <w:r>
        <w:rPr/>
        <w:t>Mata kuliah IPS SD dan PKn SD dan pembelajarannya merupakan mata kuliah konsentrasi mahasiswa program studi Pendidikan Dasar jenjang S2 yang mengambil konsentrasi praktisi guru kelas. Mata kuliah ini mengkaji secara kritis tentang materi dan pembelajaran IPS dan PKn di SD, yang sesuai dengan kurikulum SD.</w:t>
      </w:r>
    </w:p>
    <w:p>
      <w:pPr>
        <w:pStyle w:val="BodyText"/>
        <w:rPr>
          <w:sz w:val="24"/>
        </w:rPr>
      </w:pPr>
    </w:p>
    <w:p>
      <w:pPr>
        <w:pStyle w:val="ListParagraph"/>
        <w:numPr>
          <w:ilvl w:val="1"/>
          <w:numId w:val="1"/>
        </w:numPr>
        <w:tabs>
          <w:tab w:pos="1149" w:val="left" w:leader="none"/>
        </w:tabs>
        <w:spacing w:line="240" w:lineRule="auto" w:before="169" w:after="0"/>
        <w:ind w:left="1148" w:right="0" w:hanging="361"/>
        <w:jc w:val="left"/>
        <w:rPr>
          <w:sz w:val="22"/>
        </w:rPr>
      </w:pPr>
      <w:r>
        <w:rPr>
          <w:sz w:val="22"/>
        </w:rPr>
        <w:t>Kepemimpinan</w:t>
      </w:r>
    </w:p>
    <w:p>
      <w:pPr>
        <w:spacing w:line="276" w:lineRule="auto" w:before="42"/>
        <w:ind w:left="1160" w:right="1192" w:firstLine="0"/>
        <w:jc w:val="both"/>
        <w:rPr>
          <w:sz w:val="22"/>
        </w:rPr>
      </w:pPr>
      <w:r>
        <w:rPr>
          <w:sz w:val="22"/>
        </w:rPr>
        <w:t>Mata kuliah Kepemimpinan membahas bagaimana kepemimpinan mengefektifkan organisasi. Efektivitas pencapaian tujuan organisasi itu sangat tergantung pada </w:t>
      </w:r>
      <w:r>
        <w:rPr>
          <w:b/>
          <w:sz w:val="22"/>
        </w:rPr>
        <w:t>kualitas bantuan </w:t>
      </w:r>
      <w:r>
        <w:rPr>
          <w:sz w:val="22"/>
        </w:rPr>
        <w:t>atau kerjasama yang diciptakan dan dikembangkan pemimpin, baik yang dilakukan dengan cara perseorangan maupun kelompok di dalam atau diluar organisasi. Untuk mencapai Efektivitas pencapai tujuan organisai tersebut diperlukan</w:t>
      </w:r>
      <w:r>
        <w:rPr>
          <w:spacing w:val="14"/>
          <w:sz w:val="22"/>
        </w:rPr>
        <w:t> </w:t>
      </w:r>
      <w:r>
        <w:rPr>
          <w:b/>
          <w:sz w:val="22"/>
        </w:rPr>
        <w:t>teori – teori kepemimpinan dan gaya kepemimpinan </w:t>
      </w:r>
      <w:r>
        <w:rPr>
          <w:sz w:val="22"/>
        </w:rPr>
        <w:t>masing – masing. Disamping itu keberhasilan pemimpin mengefektifkan organisasi , sangat</w:t>
      </w:r>
      <w:r>
        <w:rPr>
          <w:spacing w:val="-43"/>
          <w:sz w:val="22"/>
        </w:rPr>
        <w:t> </w:t>
      </w:r>
      <w:r>
        <w:rPr>
          <w:sz w:val="22"/>
        </w:rPr>
        <w:t>dipengaruhi oleh factor-faktor : </w:t>
      </w:r>
      <w:r>
        <w:rPr>
          <w:b/>
          <w:sz w:val="22"/>
        </w:rPr>
        <w:t>penyelenggaraan program program untuk meningkatkan kemampuan kerja anggota organisasi (</w:t>
      </w:r>
      <w:r>
        <w:rPr>
          <w:sz w:val="22"/>
        </w:rPr>
        <w:t>Organisasi Belajar (</w:t>
      </w:r>
      <w:r>
        <w:rPr>
          <w:i/>
          <w:sz w:val="22"/>
        </w:rPr>
        <w:t>Learning </w:t>
      </w:r>
      <w:r>
        <w:rPr>
          <w:i/>
          <w:sz w:val="22"/>
        </w:rPr>
        <w:t>Organization/LO dan </w:t>
      </w:r>
      <w:r>
        <w:rPr>
          <w:sz w:val="22"/>
        </w:rPr>
        <w:t>Pengembangan Organisasi ( </w:t>
      </w:r>
      <w:r>
        <w:rPr>
          <w:i/>
          <w:sz w:val="22"/>
        </w:rPr>
        <w:t>Organizational Development </w:t>
      </w:r>
      <w:r>
        <w:rPr>
          <w:sz w:val="22"/>
        </w:rPr>
        <w:t>), </w:t>
      </w:r>
      <w:r>
        <w:rPr>
          <w:b/>
          <w:sz w:val="22"/>
        </w:rPr>
        <w:t>kondisi kecerdasan : </w:t>
      </w:r>
      <w:r>
        <w:rPr>
          <w:sz w:val="22"/>
        </w:rPr>
        <w:t>Inteligensi/kecerdasan intelektual ( </w:t>
      </w:r>
      <w:r>
        <w:rPr>
          <w:i/>
          <w:sz w:val="22"/>
        </w:rPr>
        <w:t>Intelektual Intelligence </w:t>
      </w:r>
      <w:r>
        <w:rPr>
          <w:sz w:val="22"/>
        </w:rPr>
        <w:t>), Kecerdasan Emosional ( </w:t>
      </w:r>
      <w:r>
        <w:rPr>
          <w:i/>
          <w:sz w:val="22"/>
        </w:rPr>
        <w:t>Emotional Intelligence </w:t>
      </w:r>
      <w:r>
        <w:rPr>
          <w:sz w:val="22"/>
        </w:rPr>
        <w:t>), (Kecerdasan Enterpreneur</w:t>
      </w:r>
      <w:r>
        <w:rPr>
          <w:spacing w:val="19"/>
          <w:sz w:val="22"/>
        </w:rPr>
        <w:t> </w:t>
      </w:r>
      <w:r>
        <w:rPr>
          <w:sz w:val="22"/>
        </w:rPr>
        <w:t>(</w:t>
      </w:r>
    </w:p>
    <w:p>
      <w:pPr>
        <w:spacing w:after="0" w:line="276" w:lineRule="auto"/>
        <w:jc w:val="both"/>
        <w:rPr>
          <w:sz w:val="22"/>
        </w:rPr>
        <w:sectPr>
          <w:pgSz w:w="11910" w:h="16840"/>
          <w:pgMar w:top="1340" w:bottom="280" w:left="1000" w:right="240"/>
        </w:sectPr>
      </w:pPr>
    </w:p>
    <w:p>
      <w:pPr>
        <w:spacing w:line="273" w:lineRule="auto" w:before="79"/>
        <w:ind w:left="1160" w:right="1193" w:firstLine="0"/>
        <w:jc w:val="both"/>
        <w:rPr>
          <w:b/>
          <w:sz w:val="22"/>
        </w:rPr>
      </w:pPr>
      <w:r>
        <w:rPr>
          <w:i/>
          <w:sz w:val="22"/>
        </w:rPr>
        <w:t>Entrepreneur Intelligence </w:t>
      </w:r>
      <w:r>
        <w:rPr>
          <w:sz w:val="22"/>
        </w:rPr>
        <w:t>), dan ( Kecerdasan Adversitas/Ketahanan ( </w:t>
      </w:r>
      <w:r>
        <w:rPr>
          <w:i/>
          <w:sz w:val="22"/>
        </w:rPr>
        <w:t>Advertasy </w:t>
      </w:r>
      <w:r>
        <w:rPr>
          <w:i/>
          <w:sz w:val="22"/>
        </w:rPr>
        <w:t>Intelligence </w:t>
      </w:r>
      <w:r>
        <w:rPr>
          <w:sz w:val="22"/>
        </w:rPr>
        <w:t>), </w:t>
      </w:r>
      <w:r>
        <w:rPr>
          <w:b/>
          <w:sz w:val="22"/>
        </w:rPr>
        <w:t>dan ketrampilan yang dimiliki (Teknik, manusiawi dan konseptual</w:t>
      </w:r>
    </w:p>
    <w:p>
      <w:pPr>
        <w:spacing w:line="278" w:lineRule="auto" w:before="2"/>
        <w:ind w:left="1160" w:right="1194" w:firstLine="0"/>
        <w:jc w:val="both"/>
        <w:rPr>
          <w:sz w:val="22"/>
        </w:rPr>
      </w:pPr>
      <w:r>
        <w:rPr>
          <w:b/>
          <w:sz w:val="22"/>
        </w:rPr>
        <w:t>).</w:t>
      </w:r>
      <w:r>
        <w:rPr>
          <w:b/>
          <w:spacing w:val="-10"/>
          <w:sz w:val="22"/>
        </w:rPr>
        <w:t> </w:t>
      </w:r>
      <w:r>
        <w:rPr>
          <w:sz w:val="22"/>
        </w:rPr>
        <w:t>Selanjutnya</w:t>
      </w:r>
      <w:r>
        <w:rPr>
          <w:spacing w:val="-9"/>
          <w:sz w:val="22"/>
        </w:rPr>
        <w:t> </w:t>
      </w:r>
      <w:r>
        <w:rPr>
          <w:sz w:val="22"/>
        </w:rPr>
        <w:t>pemimpin</w:t>
      </w:r>
      <w:r>
        <w:rPr>
          <w:spacing w:val="-11"/>
          <w:sz w:val="22"/>
        </w:rPr>
        <w:t> </w:t>
      </w:r>
      <w:r>
        <w:rPr>
          <w:sz w:val="22"/>
        </w:rPr>
        <w:t>juga</w:t>
      </w:r>
      <w:r>
        <w:rPr>
          <w:spacing w:val="-11"/>
          <w:sz w:val="22"/>
        </w:rPr>
        <w:t> </w:t>
      </w:r>
      <w:r>
        <w:rPr>
          <w:sz w:val="22"/>
        </w:rPr>
        <w:t>perlu</w:t>
      </w:r>
      <w:r>
        <w:rPr>
          <w:spacing w:val="-9"/>
          <w:sz w:val="22"/>
        </w:rPr>
        <w:t> </w:t>
      </w:r>
      <w:r>
        <w:rPr>
          <w:b/>
          <w:sz w:val="22"/>
        </w:rPr>
        <w:t>memahami</w:t>
      </w:r>
      <w:r>
        <w:rPr>
          <w:b/>
          <w:spacing w:val="-8"/>
          <w:sz w:val="22"/>
        </w:rPr>
        <w:t> </w:t>
      </w:r>
      <w:r>
        <w:rPr>
          <w:b/>
          <w:sz w:val="22"/>
        </w:rPr>
        <w:t>budaya</w:t>
      </w:r>
      <w:r>
        <w:rPr>
          <w:b/>
          <w:spacing w:val="-9"/>
          <w:sz w:val="22"/>
        </w:rPr>
        <w:t> </w:t>
      </w:r>
      <w:r>
        <w:rPr>
          <w:b/>
          <w:sz w:val="22"/>
        </w:rPr>
        <w:t>organisasi,</w:t>
      </w:r>
      <w:r>
        <w:rPr>
          <w:b/>
          <w:spacing w:val="-10"/>
          <w:sz w:val="22"/>
        </w:rPr>
        <w:t> </w:t>
      </w:r>
      <w:r>
        <w:rPr>
          <w:b/>
          <w:sz w:val="22"/>
        </w:rPr>
        <w:t>manajemen</w:t>
      </w:r>
      <w:r>
        <w:rPr>
          <w:b/>
          <w:spacing w:val="-9"/>
          <w:sz w:val="22"/>
        </w:rPr>
        <w:t> </w:t>
      </w:r>
      <w:r>
        <w:rPr>
          <w:b/>
          <w:sz w:val="22"/>
        </w:rPr>
        <w:t>dan pemberdayaan SDM , dan pengambilan keputusan </w:t>
      </w:r>
      <w:r>
        <w:rPr>
          <w:sz w:val="22"/>
        </w:rPr>
        <w:t>dalam kepemimpinan untuk mengefektifkan</w:t>
      </w:r>
      <w:r>
        <w:rPr>
          <w:spacing w:val="-3"/>
          <w:sz w:val="22"/>
        </w:rPr>
        <w:t> </w:t>
      </w:r>
      <w:r>
        <w:rPr>
          <w:sz w:val="22"/>
        </w:rPr>
        <w:t>organisasi.</w:t>
      </w:r>
    </w:p>
    <w:p>
      <w:pPr>
        <w:pStyle w:val="BodyText"/>
        <w:spacing w:before="2"/>
        <w:rPr>
          <w:sz w:val="26"/>
        </w:rPr>
      </w:pPr>
    </w:p>
    <w:p>
      <w:pPr>
        <w:pStyle w:val="ListParagraph"/>
        <w:numPr>
          <w:ilvl w:val="1"/>
          <w:numId w:val="1"/>
        </w:numPr>
        <w:tabs>
          <w:tab w:pos="1149" w:val="left" w:leader="none"/>
        </w:tabs>
        <w:spacing w:line="240" w:lineRule="auto" w:before="0" w:after="0"/>
        <w:ind w:left="1148" w:right="0" w:hanging="361"/>
        <w:jc w:val="left"/>
        <w:rPr>
          <w:sz w:val="22"/>
        </w:rPr>
      </w:pPr>
      <w:r>
        <w:rPr>
          <w:sz w:val="22"/>
        </w:rPr>
        <w:t>Manajemen</w:t>
      </w:r>
      <w:r>
        <w:rPr>
          <w:spacing w:val="-2"/>
          <w:sz w:val="22"/>
        </w:rPr>
        <w:t> </w:t>
      </w:r>
      <w:r>
        <w:rPr>
          <w:sz w:val="22"/>
        </w:rPr>
        <w:t>Sekolah</w:t>
      </w:r>
    </w:p>
    <w:p>
      <w:pPr>
        <w:pStyle w:val="BodyText"/>
        <w:spacing w:line="276" w:lineRule="auto" w:before="41"/>
        <w:ind w:left="1160" w:right="1191"/>
        <w:jc w:val="both"/>
      </w:pPr>
      <w:r>
        <w:rPr/>
        <w:t>Mata kuliah ini membekali mahasiswa sebagai calon pengelola sekolah memiliki pemahaman tentang Manajemen Berbasis Sekolah (MBS) dan produk perundang- undangan lain yang berkaitan dengan pengelolaan rumah tangga sekolah di era otonomi sekolah; memiliki pengalaman tentang pelaksanaan Standar Nasional Pendidikan diimplementasikan di sekolah-sekolah; dan mahasiswa mampu membandingkan</w:t>
      </w:r>
      <w:r>
        <w:rPr>
          <w:spacing w:val="-13"/>
        </w:rPr>
        <w:t> </w:t>
      </w:r>
      <w:r>
        <w:rPr/>
        <w:t>antara</w:t>
      </w:r>
      <w:r>
        <w:rPr>
          <w:spacing w:val="-15"/>
        </w:rPr>
        <w:t> </w:t>
      </w:r>
      <w:r>
        <w:rPr/>
        <w:t>konsep</w:t>
      </w:r>
      <w:r>
        <w:rPr>
          <w:spacing w:val="-12"/>
        </w:rPr>
        <w:t> </w:t>
      </w:r>
      <w:r>
        <w:rPr/>
        <w:t>Standar</w:t>
      </w:r>
      <w:r>
        <w:rPr>
          <w:spacing w:val="-12"/>
        </w:rPr>
        <w:t> </w:t>
      </w:r>
      <w:r>
        <w:rPr/>
        <w:t>Pelayanan</w:t>
      </w:r>
      <w:r>
        <w:rPr>
          <w:spacing w:val="-14"/>
        </w:rPr>
        <w:t> </w:t>
      </w:r>
      <w:r>
        <w:rPr/>
        <w:t>Minimal</w:t>
      </w:r>
      <w:r>
        <w:rPr>
          <w:spacing w:val="-13"/>
        </w:rPr>
        <w:t> </w:t>
      </w:r>
      <w:r>
        <w:rPr/>
        <w:t>(SPM)</w:t>
      </w:r>
      <w:r>
        <w:rPr>
          <w:spacing w:val="-14"/>
        </w:rPr>
        <w:t> </w:t>
      </w:r>
      <w:r>
        <w:rPr/>
        <w:t>dengan</w:t>
      </w:r>
      <w:r>
        <w:rPr>
          <w:spacing w:val="-12"/>
        </w:rPr>
        <w:t> </w:t>
      </w:r>
      <w:r>
        <w:rPr/>
        <w:t>kenyataan yang ada di sekolah-sekolah dan dapat me</w:t>
      </w:r>
      <w:r>
        <w:rPr>
          <w:b/>
          <w:u w:val="thick"/>
        </w:rPr>
        <w:t>refleksi</w:t>
      </w:r>
      <w:r>
        <w:rPr/>
        <w:t>kannya sebagai bekal ketika bekerja</w:t>
      </w:r>
      <w:r>
        <w:rPr>
          <w:spacing w:val="-5"/>
        </w:rPr>
        <w:t> </w:t>
      </w:r>
      <w:r>
        <w:rPr/>
        <w:t>kelak.</w:t>
      </w:r>
    </w:p>
    <w:p>
      <w:pPr>
        <w:pStyle w:val="BodyText"/>
        <w:spacing w:before="5"/>
        <w:rPr>
          <w:sz w:val="25"/>
        </w:rPr>
      </w:pPr>
    </w:p>
    <w:p>
      <w:pPr>
        <w:pStyle w:val="ListParagraph"/>
        <w:numPr>
          <w:ilvl w:val="1"/>
          <w:numId w:val="1"/>
        </w:numPr>
        <w:tabs>
          <w:tab w:pos="1149" w:val="left" w:leader="none"/>
        </w:tabs>
        <w:spacing w:line="240" w:lineRule="auto" w:before="0" w:after="0"/>
        <w:ind w:left="1148" w:right="0" w:hanging="361"/>
        <w:jc w:val="left"/>
        <w:rPr>
          <w:sz w:val="22"/>
        </w:rPr>
      </w:pPr>
      <w:r>
        <w:rPr>
          <w:sz w:val="22"/>
        </w:rPr>
        <w:t>Manajemen Sumber</w:t>
      </w:r>
      <w:r>
        <w:rPr>
          <w:spacing w:val="-2"/>
          <w:sz w:val="22"/>
        </w:rPr>
        <w:t> </w:t>
      </w:r>
      <w:r>
        <w:rPr>
          <w:sz w:val="22"/>
        </w:rPr>
        <w:t>Daya</w:t>
      </w:r>
    </w:p>
    <w:p>
      <w:pPr>
        <w:pStyle w:val="BodyText"/>
        <w:spacing w:line="276" w:lineRule="auto" w:before="38"/>
        <w:ind w:left="1160" w:right="1193"/>
        <w:jc w:val="both"/>
        <w:rPr>
          <w:sz w:val="30"/>
        </w:rPr>
      </w:pPr>
      <w:r>
        <w:rPr/>
        <w:t>Mata kuliah ini membekali mahasiswa dalam pengelolaan Sumber Daya Manusia dalam organsiasi bisnis yang terus menerus berkembang, baik secara lokal, nasional dan internasional; mampu memahami dan menganalisis isu-isu dan permasalahan dalam Manajemen Sumber Daya Manusia secara komprehensif; dan mampu mengimplementasikan ilmu Manajemen Sumber Daya Manusia dalam kegiatan organsiasi bisnis serta mengantisipasi berbagai kendala yang dihadapai oleh Manajemen</w:t>
      </w:r>
      <w:r>
        <w:rPr>
          <w:spacing w:val="-12"/>
        </w:rPr>
        <w:t> </w:t>
      </w:r>
      <w:r>
        <w:rPr/>
        <w:t>Sumber</w:t>
      </w:r>
      <w:r>
        <w:rPr>
          <w:spacing w:val="-14"/>
        </w:rPr>
        <w:t> </w:t>
      </w:r>
      <w:r>
        <w:rPr/>
        <w:t>Daya</w:t>
      </w:r>
      <w:r>
        <w:rPr>
          <w:spacing w:val="-12"/>
        </w:rPr>
        <w:t> </w:t>
      </w:r>
      <w:r>
        <w:rPr/>
        <w:t>Manusia</w:t>
      </w:r>
      <w:r>
        <w:rPr>
          <w:spacing w:val="-12"/>
        </w:rPr>
        <w:t> </w:t>
      </w:r>
      <w:r>
        <w:rPr/>
        <w:t>dalam</w:t>
      </w:r>
      <w:r>
        <w:rPr>
          <w:spacing w:val="-12"/>
        </w:rPr>
        <w:t> </w:t>
      </w:r>
      <w:r>
        <w:rPr/>
        <w:t>melaksanakan</w:t>
      </w:r>
      <w:r>
        <w:rPr>
          <w:spacing w:val="-18"/>
        </w:rPr>
        <w:t> </w:t>
      </w:r>
      <w:r>
        <w:rPr/>
        <w:t>kegiatan</w:t>
      </w:r>
      <w:r>
        <w:rPr>
          <w:spacing w:val="-15"/>
        </w:rPr>
        <w:t> </w:t>
      </w:r>
      <w:r>
        <w:rPr/>
        <w:t>upaya</w:t>
      </w:r>
      <w:r>
        <w:rPr>
          <w:spacing w:val="-12"/>
        </w:rPr>
        <w:t> </w:t>
      </w:r>
      <w:r>
        <w:rPr/>
        <w:t>peningkatan pendidikan pada</w:t>
      </w:r>
      <w:r>
        <w:rPr>
          <w:spacing w:val="-3"/>
        </w:rPr>
        <w:t> </w:t>
      </w:r>
      <w:r>
        <w:rPr/>
        <w:t>umumnya</w:t>
      </w:r>
      <w:r>
        <w:rPr>
          <w:sz w:val="30"/>
        </w:rPr>
        <w:t>.</w:t>
      </w:r>
    </w:p>
    <w:p>
      <w:pPr>
        <w:pStyle w:val="BodyText"/>
        <w:spacing w:before="10"/>
        <w:rPr>
          <w:sz w:val="26"/>
        </w:rPr>
      </w:pPr>
    </w:p>
    <w:p>
      <w:pPr>
        <w:pStyle w:val="ListParagraph"/>
        <w:numPr>
          <w:ilvl w:val="1"/>
          <w:numId w:val="1"/>
        </w:numPr>
        <w:tabs>
          <w:tab w:pos="1149" w:val="left" w:leader="none"/>
        </w:tabs>
        <w:spacing w:line="240" w:lineRule="auto" w:before="0" w:after="0"/>
        <w:ind w:left="1148" w:right="0" w:hanging="361"/>
        <w:jc w:val="left"/>
        <w:rPr>
          <w:sz w:val="22"/>
        </w:rPr>
      </w:pPr>
      <w:r>
        <w:rPr>
          <w:sz w:val="22"/>
        </w:rPr>
        <w:t>Inovasi Pendidikan</w:t>
      </w:r>
      <w:r>
        <w:rPr>
          <w:spacing w:val="-2"/>
          <w:sz w:val="22"/>
        </w:rPr>
        <w:t> </w:t>
      </w:r>
      <w:r>
        <w:rPr>
          <w:sz w:val="22"/>
        </w:rPr>
        <w:t>SD</w:t>
      </w:r>
    </w:p>
    <w:p>
      <w:pPr>
        <w:pStyle w:val="BodyText"/>
        <w:spacing w:line="276" w:lineRule="auto" w:before="41"/>
        <w:ind w:left="1148" w:right="1307"/>
      </w:pPr>
      <w:r>
        <w:rPr/>
        <w:t>Mata kuliah ini mengkaji pengertian dan arti penting inovasi, elemen-elemen dalam difusi inovasi, proses pengembangan inovasi, atribut inovasi dan kecepatan adopsi , strategi difusi inovasi individual, katagori dan karakteristik adopter, strategi difusi dalam organisasi, konsekuensi dalam inovasi, analisis kegagalan dan keberhasilan inovasi khususnya di sekolah dasar.</w:t>
      </w:r>
    </w:p>
    <w:p>
      <w:pPr>
        <w:pStyle w:val="BodyText"/>
        <w:spacing w:before="6"/>
        <w:rPr>
          <w:sz w:val="26"/>
        </w:rPr>
      </w:pPr>
    </w:p>
    <w:p>
      <w:pPr>
        <w:pStyle w:val="ListParagraph"/>
        <w:numPr>
          <w:ilvl w:val="1"/>
          <w:numId w:val="1"/>
        </w:numPr>
        <w:tabs>
          <w:tab w:pos="1149" w:val="left" w:leader="none"/>
        </w:tabs>
        <w:spacing w:line="240" w:lineRule="auto" w:before="0" w:after="0"/>
        <w:ind w:left="1148" w:right="0" w:hanging="361"/>
        <w:jc w:val="left"/>
        <w:rPr>
          <w:sz w:val="22"/>
        </w:rPr>
      </w:pPr>
      <w:r>
        <w:rPr>
          <w:sz w:val="22"/>
        </w:rPr>
        <w:t>Kajian Sastra</w:t>
      </w:r>
      <w:r>
        <w:rPr>
          <w:spacing w:val="-2"/>
          <w:sz w:val="22"/>
        </w:rPr>
        <w:t> </w:t>
      </w:r>
      <w:r>
        <w:rPr>
          <w:sz w:val="22"/>
        </w:rPr>
        <w:t>Anak</w:t>
      </w:r>
    </w:p>
    <w:p>
      <w:pPr>
        <w:pStyle w:val="BodyText"/>
        <w:spacing w:before="9"/>
        <w:rPr>
          <w:rFonts w:ascii="Tahoma"/>
          <w:sz w:val="19"/>
        </w:rPr>
      </w:pPr>
    </w:p>
    <w:p>
      <w:pPr>
        <w:pStyle w:val="BodyText"/>
        <w:ind w:left="1160" w:right="1192"/>
        <w:jc w:val="both"/>
      </w:pPr>
      <w:r>
        <w:rPr/>
        <w:t>Mata kuliah ini bertujuan meningkatkan kemampuan mahasiswa untuk mengkaji berbagai genre sastra sastra dalam rangka untuk lebih memahami, menjelaskan, dan mengritisinya, serta dapat memilih karya sastra anak tertentu yang sesuai dengan tingkat perkembangan kejiwaan anak, baik dilihat secara muatan makna maupun bentuk.</w:t>
      </w:r>
      <w:r>
        <w:rPr>
          <w:spacing w:val="-5"/>
        </w:rPr>
        <w:t> </w:t>
      </w:r>
      <w:r>
        <w:rPr/>
        <w:t>Materi</w:t>
      </w:r>
      <w:r>
        <w:rPr>
          <w:spacing w:val="-4"/>
        </w:rPr>
        <w:t> </w:t>
      </w:r>
      <w:r>
        <w:rPr/>
        <w:t>pembelajaran</w:t>
      </w:r>
      <w:r>
        <w:rPr>
          <w:spacing w:val="-5"/>
        </w:rPr>
        <w:t> </w:t>
      </w:r>
      <w:r>
        <w:rPr/>
        <w:t>meliputi</w:t>
      </w:r>
      <w:r>
        <w:rPr>
          <w:spacing w:val="-4"/>
        </w:rPr>
        <w:t> </w:t>
      </w:r>
      <w:r>
        <w:rPr/>
        <w:t>hakikat,</w:t>
      </w:r>
      <w:r>
        <w:rPr>
          <w:spacing w:val="-2"/>
        </w:rPr>
        <w:t> </w:t>
      </w:r>
      <w:r>
        <w:rPr/>
        <w:t>tujuan,</w:t>
      </w:r>
      <w:r>
        <w:rPr>
          <w:spacing w:val="-3"/>
        </w:rPr>
        <w:t> </w:t>
      </w:r>
      <w:r>
        <w:rPr/>
        <w:t>dan</w:t>
      </w:r>
      <w:r>
        <w:rPr>
          <w:spacing w:val="-5"/>
        </w:rPr>
        <w:t> </w:t>
      </w:r>
      <w:r>
        <w:rPr/>
        <w:t>manfaat</w:t>
      </w:r>
      <w:r>
        <w:rPr>
          <w:spacing w:val="-7"/>
        </w:rPr>
        <w:t> </w:t>
      </w:r>
      <w:r>
        <w:rPr/>
        <w:t>kajian</w:t>
      </w:r>
      <w:r>
        <w:rPr>
          <w:spacing w:val="-6"/>
        </w:rPr>
        <w:t> </w:t>
      </w:r>
      <w:r>
        <w:rPr/>
        <w:t>sastra</w:t>
      </w:r>
      <w:r>
        <w:rPr>
          <w:spacing w:val="-6"/>
        </w:rPr>
        <w:t> </w:t>
      </w:r>
      <w:r>
        <w:rPr/>
        <w:t>anak, genre sastra anak dan unsur intrinsik per genre sastra anak, serta praktik kajian per genre sastra anak yang mencakup sastra tradisional, puisi, fiksi, komik, dan buku bacaan nonfiksi. Kegiatan pembelajaran meliputi kuliah teori, tugas individu, tugas kelompok, dan ujian. Penilaian dilakukan melalui tugas individu, tugas kelompok, keaktifan/partisipasi dalam perkuliahan.</w:t>
      </w:r>
    </w:p>
    <w:p>
      <w:pPr>
        <w:spacing w:after="0"/>
        <w:jc w:val="both"/>
        <w:sectPr>
          <w:pgSz w:w="11910" w:h="16840"/>
          <w:pgMar w:top="1340" w:bottom="280" w:left="1000" w:right="240"/>
        </w:sectPr>
      </w:pPr>
    </w:p>
    <w:p>
      <w:pPr>
        <w:pStyle w:val="ListParagraph"/>
        <w:numPr>
          <w:ilvl w:val="1"/>
          <w:numId w:val="1"/>
        </w:numPr>
        <w:tabs>
          <w:tab w:pos="1149" w:val="left" w:leader="none"/>
        </w:tabs>
        <w:spacing w:line="240" w:lineRule="auto" w:before="80" w:after="0"/>
        <w:ind w:left="1148" w:right="0" w:hanging="361"/>
        <w:jc w:val="left"/>
        <w:rPr>
          <w:sz w:val="22"/>
        </w:rPr>
      </w:pPr>
      <w:r>
        <w:rPr>
          <w:sz w:val="22"/>
        </w:rPr>
        <w:t>Pendidikan Karakter Berbasis Sastra</w:t>
      </w:r>
      <w:r>
        <w:rPr>
          <w:spacing w:val="-2"/>
          <w:sz w:val="22"/>
        </w:rPr>
        <w:t> </w:t>
      </w:r>
      <w:r>
        <w:rPr>
          <w:sz w:val="22"/>
        </w:rPr>
        <w:t>Anak</w:t>
      </w:r>
    </w:p>
    <w:p>
      <w:pPr>
        <w:pStyle w:val="BodyText"/>
        <w:spacing w:before="39"/>
        <w:ind w:left="1160" w:right="1197"/>
        <w:jc w:val="both"/>
      </w:pPr>
      <w:r>
        <w:rPr/>
        <w:t>Mata kuliah ini mengembangkan kompetensi merancang dan melaksanakan secara simulasi pendidikan karakter dengan menggunakan karya satra anak sebagai bahan ajar.</w:t>
      </w:r>
      <w:r>
        <w:rPr>
          <w:spacing w:val="-8"/>
        </w:rPr>
        <w:t> </w:t>
      </w:r>
      <w:r>
        <w:rPr/>
        <w:t>Topik-topik</w:t>
      </w:r>
      <w:r>
        <w:rPr>
          <w:spacing w:val="-4"/>
        </w:rPr>
        <w:t> </w:t>
      </w:r>
      <w:r>
        <w:rPr/>
        <w:t>yang</w:t>
      </w:r>
      <w:r>
        <w:rPr>
          <w:spacing w:val="-4"/>
        </w:rPr>
        <w:t> </w:t>
      </w:r>
      <w:r>
        <w:rPr/>
        <w:t>dibahas</w:t>
      </w:r>
      <w:r>
        <w:rPr>
          <w:spacing w:val="-6"/>
        </w:rPr>
        <w:t> </w:t>
      </w:r>
      <w:r>
        <w:rPr/>
        <w:t>meliputi:</w:t>
      </w:r>
      <w:r>
        <w:rPr>
          <w:spacing w:val="-6"/>
        </w:rPr>
        <w:t> </w:t>
      </w:r>
      <w:r>
        <w:rPr/>
        <w:t>(1)</w:t>
      </w:r>
      <w:r>
        <w:rPr>
          <w:spacing w:val="-5"/>
        </w:rPr>
        <w:t> </w:t>
      </w:r>
      <w:r>
        <w:rPr/>
        <w:t>Pengembangan</w:t>
      </w:r>
      <w:r>
        <w:rPr>
          <w:spacing w:val="-7"/>
        </w:rPr>
        <w:t> </w:t>
      </w:r>
      <w:r>
        <w:rPr/>
        <w:t>minat</w:t>
      </w:r>
      <w:r>
        <w:rPr>
          <w:spacing w:val="-7"/>
        </w:rPr>
        <w:t> </w:t>
      </w:r>
      <w:r>
        <w:rPr/>
        <w:t>terhadap</w:t>
      </w:r>
      <w:r>
        <w:rPr>
          <w:spacing w:val="-6"/>
        </w:rPr>
        <w:t> </w:t>
      </w:r>
      <w:r>
        <w:rPr/>
        <w:t>sastra:</w:t>
      </w:r>
      <w:r>
        <w:rPr>
          <w:spacing w:val="-5"/>
        </w:rPr>
        <w:t> </w:t>
      </w:r>
      <w:r>
        <w:rPr/>
        <w:t>(a) membaca bersuara, (b) berbagi pengalaman membaca, (c) program membaca</w:t>
      </w:r>
      <w:r>
        <w:rPr>
          <w:spacing w:val="-42"/>
        </w:rPr>
        <w:t> </w:t>
      </w:r>
      <w:r>
        <w:rPr/>
        <w:t>dalam hati, (d) bercerita, (2) Pelibatan peserta didik dalam pemilihan karya satra anak dari berbagai</w:t>
      </w:r>
      <w:r>
        <w:rPr>
          <w:spacing w:val="-19"/>
        </w:rPr>
        <w:t> </w:t>
      </w:r>
      <w:r>
        <w:rPr/>
        <w:t>genre,</w:t>
      </w:r>
      <w:r>
        <w:rPr>
          <w:spacing w:val="-17"/>
        </w:rPr>
        <w:t> </w:t>
      </w:r>
      <w:r>
        <w:rPr/>
        <w:t>(3)</w:t>
      </w:r>
      <w:r>
        <w:rPr>
          <w:spacing w:val="-15"/>
        </w:rPr>
        <w:t> </w:t>
      </w:r>
      <w:r>
        <w:rPr/>
        <w:t>Model</w:t>
      </w:r>
      <w:r>
        <w:rPr>
          <w:spacing w:val="-17"/>
        </w:rPr>
        <w:t> </w:t>
      </w:r>
      <w:r>
        <w:rPr/>
        <w:t>pendidikan</w:t>
      </w:r>
      <w:r>
        <w:rPr>
          <w:spacing w:val="-19"/>
        </w:rPr>
        <w:t> </w:t>
      </w:r>
      <w:r>
        <w:rPr/>
        <w:t>karakter</w:t>
      </w:r>
      <w:r>
        <w:rPr>
          <w:spacing w:val="-15"/>
        </w:rPr>
        <w:t> </w:t>
      </w:r>
      <w:r>
        <w:rPr/>
        <w:t>berbasis</w:t>
      </w:r>
      <w:r>
        <w:rPr>
          <w:spacing w:val="-16"/>
        </w:rPr>
        <w:t> </w:t>
      </w:r>
      <w:r>
        <w:rPr/>
        <w:t>sastra</w:t>
      </w:r>
      <w:r>
        <w:rPr>
          <w:spacing w:val="-16"/>
        </w:rPr>
        <w:t> </w:t>
      </w:r>
      <w:r>
        <w:rPr/>
        <w:t>anak,</w:t>
      </w:r>
      <w:r>
        <w:rPr>
          <w:spacing w:val="-16"/>
        </w:rPr>
        <w:t> </w:t>
      </w:r>
      <w:r>
        <w:rPr/>
        <w:t>(4)</w:t>
      </w:r>
      <w:r>
        <w:rPr>
          <w:spacing w:val="-18"/>
        </w:rPr>
        <w:t> </w:t>
      </w:r>
      <w:r>
        <w:rPr/>
        <w:t>Respon</w:t>
      </w:r>
      <w:r>
        <w:rPr>
          <w:spacing w:val="-16"/>
        </w:rPr>
        <w:t> </w:t>
      </w:r>
      <w:r>
        <w:rPr/>
        <w:t>afektif terhadap karya sastra, (4) Sastra anak untuk mengembangkan kemampuan berpikir kritis dan kreatif, serta nilai-nilai karakter, dan (6) Pendekatan Tematik berbasis</w:t>
      </w:r>
      <w:r>
        <w:rPr>
          <w:spacing w:val="-39"/>
        </w:rPr>
        <w:t> </w:t>
      </w:r>
      <w:r>
        <w:rPr/>
        <w:t>karya sastra</w:t>
      </w:r>
      <w:r>
        <w:rPr>
          <w:spacing w:val="-2"/>
        </w:rPr>
        <w:t> </w:t>
      </w:r>
      <w:r>
        <w:rPr/>
        <w:t>anak.</w:t>
      </w:r>
    </w:p>
    <w:p>
      <w:pPr>
        <w:pStyle w:val="BodyText"/>
      </w:pPr>
    </w:p>
    <w:p>
      <w:pPr>
        <w:pStyle w:val="ListParagraph"/>
        <w:numPr>
          <w:ilvl w:val="1"/>
          <w:numId w:val="1"/>
        </w:numPr>
        <w:tabs>
          <w:tab w:pos="1149" w:val="left" w:leader="none"/>
        </w:tabs>
        <w:spacing w:line="240" w:lineRule="auto" w:before="0" w:after="0"/>
        <w:ind w:left="1148" w:right="0" w:hanging="361"/>
        <w:jc w:val="left"/>
        <w:rPr>
          <w:sz w:val="22"/>
        </w:rPr>
      </w:pPr>
      <w:r>
        <w:rPr>
          <w:sz w:val="22"/>
        </w:rPr>
        <w:t>Pengembangan Karya Sastra</w:t>
      </w:r>
      <w:r>
        <w:rPr>
          <w:spacing w:val="-2"/>
          <w:sz w:val="22"/>
        </w:rPr>
        <w:t> </w:t>
      </w:r>
      <w:r>
        <w:rPr>
          <w:sz w:val="22"/>
        </w:rPr>
        <w:t>Anak</w:t>
      </w:r>
    </w:p>
    <w:p>
      <w:pPr>
        <w:pStyle w:val="BodyText"/>
        <w:spacing w:line="276" w:lineRule="auto" w:before="41"/>
        <w:ind w:left="1160" w:right="1198"/>
        <w:jc w:val="both"/>
      </w:pPr>
      <w:r>
        <w:rPr/>
        <w:t>Mata kuliah ini membekali mahasiswa untuk dapat mengembangkan karya sastra anak yang mengandung nilai-nilai karakter. Pokok bahasan yang disajikan meliputi:</w:t>
      </w:r>
    </w:p>
    <w:p>
      <w:pPr>
        <w:pStyle w:val="BodyText"/>
        <w:spacing w:line="276" w:lineRule="auto"/>
        <w:ind w:left="1160" w:right="1200"/>
        <w:jc w:val="both"/>
      </w:pPr>
      <w:r>
        <w:rPr/>
        <w:t>(1) apresiasi karya sastra anak; (2) hakikat pengembangan karya sastra anak; (3) kriteria sastra anak; (4) proses penulisan sastra anak yang bernilai karakter; dan (5) validasi produk sastra anak.</w:t>
      </w:r>
    </w:p>
    <w:p>
      <w:pPr>
        <w:spacing w:after="0" w:line="276" w:lineRule="auto"/>
        <w:jc w:val="both"/>
        <w:sectPr>
          <w:pgSz w:w="11910" w:h="16840"/>
          <w:pgMar w:top="1340" w:bottom="280" w:left="1000" w:right="240"/>
        </w:sectPr>
      </w:pPr>
    </w:p>
    <w:p>
      <w:pPr>
        <w:pStyle w:val="ListParagraph"/>
        <w:numPr>
          <w:ilvl w:val="0"/>
          <w:numId w:val="1"/>
        </w:numPr>
        <w:tabs>
          <w:tab w:pos="833" w:val="left" w:leader="none"/>
          <w:tab w:pos="835" w:val="left" w:leader="none"/>
        </w:tabs>
        <w:spacing w:line="240" w:lineRule="auto" w:before="80" w:after="0"/>
        <w:ind w:left="834" w:right="0" w:hanging="721"/>
        <w:jc w:val="left"/>
        <w:rPr>
          <w:rFonts w:ascii="Calibri"/>
          <w:sz w:val="22"/>
        </w:rPr>
      </w:pPr>
      <w:r>
        <w:rPr>
          <w:sz w:val="22"/>
        </w:rPr>
        <w:t>Contoh</w:t>
      </w:r>
      <w:r>
        <w:rPr>
          <w:spacing w:val="-1"/>
          <w:sz w:val="22"/>
        </w:rPr>
        <w:t> </w:t>
      </w:r>
      <w:r>
        <w:rPr>
          <w:sz w:val="22"/>
        </w:rPr>
        <w:t>RPS</w:t>
      </w:r>
    </w:p>
    <w:p>
      <w:pPr>
        <w:spacing w:after="0" w:line="240" w:lineRule="auto"/>
        <w:jc w:val="left"/>
        <w:rPr>
          <w:rFonts w:ascii="Calibri"/>
          <w:sz w:val="22"/>
        </w:rPr>
        <w:sectPr>
          <w:pgSz w:w="11910" w:h="16840"/>
          <w:pgMar w:top="1340" w:bottom="280" w:left="1000" w:right="240"/>
        </w:sectPr>
      </w:pPr>
    </w:p>
    <w:tbl>
      <w:tblPr>
        <w:tblW w:w="0" w:type="auto"/>
        <w:jc w:val="left"/>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8"/>
        <w:gridCol w:w="2463"/>
        <w:gridCol w:w="1325"/>
        <w:gridCol w:w="1383"/>
        <w:gridCol w:w="3245"/>
        <w:gridCol w:w="4247"/>
      </w:tblGrid>
      <w:tr>
        <w:trPr>
          <w:trHeight w:val="897" w:hRule="atLeast"/>
        </w:trPr>
        <w:tc>
          <w:tcPr>
            <w:tcW w:w="1898" w:type="dxa"/>
            <w:vMerge w:val="restart"/>
          </w:tcPr>
          <w:p>
            <w:pPr>
              <w:pStyle w:val="TableParagraph"/>
              <w:spacing w:before="5"/>
              <w:rPr>
                <w:rFonts w:ascii="Tahoma"/>
                <w:sz w:val="13"/>
              </w:rPr>
            </w:pPr>
          </w:p>
          <w:p>
            <w:pPr>
              <w:pStyle w:val="TableParagraph"/>
              <w:ind w:left="194"/>
              <w:rPr>
                <w:rFonts w:ascii="Tahoma"/>
                <w:sz w:val="20"/>
              </w:rPr>
            </w:pPr>
            <w:r>
              <w:rPr>
                <w:rFonts w:ascii="Tahoma"/>
                <w:sz w:val="20"/>
              </w:rPr>
              <w:drawing>
                <wp:inline distT="0" distB="0" distL="0" distR="0">
                  <wp:extent cx="950531" cy="964501"/>
                  <wp:effectExtent l="0" t="0" r="0" b="0"/>
                  <wp:docPr id="1" name="image6.jpeg"/>
                  <wp:cNvGraphicFramePr>
                    <a:graphicFrameLocks noChangeAspect="1"/>
                  </wp:cNvGraphicFramePr>
                  <a:graphic>
                    <a:graphicData uri="http://schemas.openxmlformats.org/drawingml/2006/picture">
                      <pic:pic>
                        <pic:nvPicPr>
                          <pic:cNvPr id="2" name="image6.jpeg"/>
                          <pic:cNvPicPr/>
                        </pic:nvPicPr>
                        <pic:blipFill>
                          <a:blip r:embed="rId10" cstate="print"/>
                          <a:stretch>
                            <a:fillRect/>
                          </a:stretch>
                        </pic:blipFill>
                        <pic:spPr>
                          <a:xfrm>
                            <a:off x="0" y="0"/>
                            <a:ext cx="950531" cy="964501"/>
                          </a:xfrm>
                          <a:prstGeom prst="rect">
                            <a:avLst/>
                          </a:prstGeom>
                        </pic:spPr>
                      </pic:pic>
                    </a:graphicData>
                  </a:graphic>
                </wp:inline>
              </w:drawing>
            </w:r>
            <w:r>
              <w:rPr>
                <w:rFonts w:ascii="Tahoma"/>
                <w:sz w:val="20"/>
              </w:rPr>
            </w:r>
          </w:p>
        </w:tc>
        <w:tc>
          <w:tcPr>
            <w:tcW w:w="12663" w:type="dxa"/>
            <w:gridSpan w:val="5"/>
          </w:tcPr>
          <w:p>
            <w:pPr>
              <w:pStyle w:val="TableParagraph"/>
              <w:spacing w:line="277" w:lineRule="exact"/>
              <w:ind w:left="2440" w:right="2445"/>
              <w:jc w:val="center"/>
              <w:rPr>
                <w:b/>
                <w:sz w:val="26"/>
              </w:rPr>
            </w:pPr>
            <w:bookmarkStart w:name="Contoh RPS Metodologi Penelitian 2019.pd" w:id="3"/>
            <w:bookmarkEnd w:id="3"/>
            <w:r>
              <w:rPr/>
            </w:r>
            <w:r>
              <w:rPr>
                <w:b/>
                <w:sz w:val="26"/>
              </w:rPr>
              <w:t>KEMENTERIAN RISET, TEKNOLOGI DAN PENDIDIKAN TINGGI</w:t>
            </w:r>
          </w:p>
          <w:p>
            <w:pPr>
              <w:pStyle w:val="TableParagraph"/>
              <w:spacing w:line="300" w:lineRule="atLeast" w:before="7"/>
              <w:ind w:left="3945" w:right="3948"/>
              <w:jc w:val="center"/>
              <w:rPr>
                <w:b/>
                <w:sz w:val="26"/>
              </w:rPr>
            </w:pPr>
            <w:r>
              <w:rPr>
                <w:b/>
                <w:sz w:val="26"/>
              </w:rPr>
              <w:t>UNIVERSITAS NEGERI YOGYAKARTA PROGRAM PASCASARJANA</w:t>
            </w:r>
          </w:p>
        </w:tc>
      </w:tr>
      <w:tr>
        <w:trPr>
          <w:trHeight w:val="585" w:hRule="atLeast"/>
        </w:trPr>
        <w:tc>
          <w:tcPr>
            <w:tcW w:w="1898" w:type="dxa"/>
            <w:vMerge/>
            <w:tcBorders>
              <w:top w:val="nil"/>
            </w:tcBorders>
          </w:tcPr>
          <w:p>
            <w:pPr>
              <w:rPr>
                <w:sz w:val="2"/>
                <w:szCs w:val="2"/>
              </w:rPr>
            </w:pPr>
          </w:p>
        </w:tc>
        <w:tc>
          <w:tcPr>
            <w:tcW w:w="12663" w:type="dxa"/>
            <w:gridSpan w:val="5"/>
          </w:tcPr>
          <w:p>
            <w:pPr>
              <w:pStyle w:val="TableParagraph"/>
              <w:spacing w:before="59"/>
              <w:ind w:left="2440" w:right="2431"/>
              <w:jc w:val="center"/>
              <w:rPr>
                <w:b/>
                <w:sz w:val="36"/>
              </w:rPr>
            </w:pPr>
            <w:r>
              <w:rPr>
                <w:b/>
                <w:color w:val="006EC0"/>
                <w:sz w:val="36"/>
              </w:rPr>
              <w:t>RENCANA PEMBELAJARAN SEMESTER</w:t>
            </w:r>
          </w:p>
        </w:tc>
      </w:tr>
      <w:tr>
        <w:trPr>
          <w:trHeight w:val="364" w:hRule="atLeast"/>
        </w:trPr>
        <w:tc>
          <w:tcPr>
            <w:tcW w:w="1898" w:type="dxa"/>
            <w:vMerge/>
            <w:tcBorders>
              <w:top w:val="nil"/>
            </w:tcBorders>
          </w:tcPr>
          <w:p>
            <w:pPr>
              <w:rPr>
                <w:sz w:val="2"/>
                <w:szCs w:val="2"/>
              </w:rPr>
            </w:pPr>
          </w:p>
        </w:tc>
        <w:tc>
          <w:tcPr>
            <w:tcW w:w="2463" w:type="dxa"/>
          </w:tcPr>
          <w:p>
            <w:pPr>
              <w:pStyle w:val="TableParagraph"/>
              <w:rPr>
                <w:rFonts w:ascii="Times New Roman"/>
                <w:sz w:val="22"/>
              </w:rPr>
            </w:pPr>
          </w:p>
        </w:tc>
        <w:tc>
          <w:tcPr>
            <w:tcW w:w="1325" w:type="dxa"/>
          </w:tcPr>
          <w:p>
            <w:pPr>
              <w:pStyle w:val="TableParagraph"/>
              <w:spacing w:before="54"/>
              <w:ind w:left="336"/>
              <w:rPr>
                <w:sz w:val="20"/>
              </w:rPr>
            </w:pPr>
            <w:r>
              <w:rPr>
                <w:sz w:val="20"/>
              </w:rPr>
              <w:t>SEM: 1</w:t>
            </w:r>
          </w:p>
        </w:tc>
        <w:tc>
          <w:tcPr>
            <w:tcW w:w="1383" w:type="dxa"/>
          </w:tcPr>
          <w:p>
            <w:pPr>
              <w:pStyle w:val="TableParagraph"/>
              <w:spacing w:before="54"/>
              <w:ind w:left="316"/>
              <w:rPr>
                <w:sz w:val="20"/>
              </w:rPr>
            </w:pPr>
            <w:r>
              <w:rPr>
                <w:sz w:val="20"/>
              </w:rPr>
              <w:t>SKS: 3</w:t>
            </w:r>
          </w:p>
        </w:tc>
        <w:tc>
          <w:tcPr>
            <w:tcW w:w="3245" w:type="dxa"/>
          </w:tcPr>
          <w:p>
            <w:pPr>
              <w:pStyle w:val="TableParagraph"/>
              <w:spacing w:before="54"/>
              <w:ind w:left="1301" w:right="1292"/>
              <w:jc w:val="center"/>
              <w:rPr>
                <w:sz w:val="20"/>
              </w:rPr>
            </w:pPr>
            <w:r>
              <w:rPr>
                <w:sz w:val="20"/>
              </w:rPr>
              <w:t>Revisi:</w:t>
            </w:r>
          </w:p>
        </w:tc>
        <w:tc>
          <w:tcPr>
            <w:tcW w:w="4247" w:type="dxa"/>
          </w:tcPr>
          <w:p>
            <w:pPr>
              <w:pStyle w:val="TableParagraph"/>
              <w:spacing w:before="54"/>
              <w:ind w:left="1017"/>
              <w:rPr>
                <w:sz w:val="20"/>
              </w:rPr>
            </w:pPr>
            <w:r>
              <w:rPr>
                <w:sz w:val="20"/>
              </w:rPr>
              <w:t>Tanggal 1 September 2019</w:t>
            </w:r>
          </w:p>
        </w:tc>
      </w:tr>
    </w:tbl>
    <w:p>
      <w:pPr>
        <w:pStyle w:val="BodyText"/>
        <w:spacing w:before="10"/>
        <w:rPr>
          <w:rFonts w:ascii="Tahoma"/>
          <w:sz w:val="15"/>
        </w:rPr>
      </w:pPr>
    </w:p>
    <w:p>
      <w:pPr>
        <w:pStyle w:val="Heading2"/>
        <w:tabs>
          <w:tab w:pos="2980" w:val="left" w:leader="none"/>
        </w:tabs>
        <w:spacing w:before="101"/>
        <w:ind w:left="494" w:firstLine="0"/>
      </w:pPr>
      <w:r>
        <w:rPr/>
        <w:t>PROGRAM</w:t>
      </w:r>
      <w:r>
        <w:rPr>
          <w:spacing w:val="-5"/>
        </w:rPr>
        <w:t> </w:t>
      </w:r>
      <w:r>
        <w:rPr/>
        <w:t>STUDI</w:t>
        <w:tab/>
        <w:t>: Pendidikan Dasar</w:t>
      </w:r>
      <w:r>
        <w:rPr>
          <w:spacing w:val="-1"/>
        </w:rPr>
        <w:t> </w:t>
      </w:r>
      <w:r>
        <w:rPr/>
        <w:t>(S2)</w:t>
      </w:r>
    </w:p>
    <w:p>
      <w:pPr>
        <w:tabs>
          <w:tab w:pos="2980" w:val="left" w:leader="none"/>
        </w:tabs>
        <w:spacing w:line="242" w:lineRule="auto" w:before="35"/>
        <w:ind w:left="494" w:right="8513" w:firstLine="0"/>
        <w:jc w:val="left"/>
        <w:rPr>
          <w:rFonts w:ascii="Arial Narrow"/>
          <w:b/>
          <w:sz w:val="22"/>
        </w:rPr>
      </w:pPr>
      <w:r>
        <w:rPr>
          <w:rFonts w:ascii="Arial Narrow"/>
          <w:b/>
          <w:sz w:val="22"/>
        </w:rPr>
        <w:t>MATA</w:t>
      </w:r>
      <w:r>
        <w:rPr>
          <w:rFonts w:ascii="Arial Narrow"/>
          <w:b/>
          <w:spacing w:val="-8"/>
          <w:sz w:val="22"/>
        </w:rPr>
        <w:t> </w:t>
      </w:r>
      <w:r>
        <w:rPr>
          <w:rFonts w:ascii="Arial Narrow"/>
          <w:b/>
          <w:sz w:val="22"/>
        </w:rPr>
        <w:t>KULIAH</w:t>
        <w:tab/>
        <w:t>: Metodologi Penelitian Pendidikan Dasar DOSEN</w:t>
      </w:r>
      <w:r>
        <w:rPr>
          <w:rFonts w:ascii="Arial Narrow"/>
          <w:b/>
          <w:spacing w:val="-3"/>
          <w:sz w:val="22"/>
        </w:rPr>
        <w:t> </w:t>
      </w:r>
      <w:r>
        <w:rPr>
          <w:rFonts w:ascii="Arial Narrow"/>
          <w:b/>
          <w:sz w:val="22"/>
        </w:rPr>
        <w:t>PENGAMPU</w:t>
        <w:tab/>
        <w:t>: Dr. Muhammad Nur Wangid,</w:t>
      </w:r>
      <w:r>
        <w:rPr>
          <w:rFonts w:ascii="Arial Narrow"/>
          <w:b/>
          <w:spacing w:val="-5"/>
          <w:sz w:val="22"/>
        </w:rPr>
        <w:t> </w:t>
      </w:r>
      <w:r>
        <w:rPr>
          <w:rFonts w:ascii="Arial Narrow"/>
          <w:b/>
          <w:sz w:val="22"/>
        </w:rPr>
        <w:t>M.Si.</w:t>
      </w:r>
    </w:p>
    <w:p>
      <w:pPr>
        <w:spacing w:line="252" w:lineRule="exact" w:before="0"/>
        <w:ind w:left="3081" w:right="0" w:firstLine="0"/>
        <w:jc w:val="left"/>
        <w:rPr>
          <w:rFonts w:ascii="Arial Narrow"/>
          <w:b/>
          <w:sz w:val="22"/>
        </w:rPr>
      </w:pPr>
      <w:r>
        <w:rPr>
          <w:rFonts w:ascii="Arial Narrow"/>
          <w:b/>
          <w:sz w:val="22"/>
        </w:rPr>
        <w:t>Dr. Yoppy Wahyu Purnomo, S.Pd., M.Pd.</w:t>
      </w:r>
    </w:p>
    <w:p>
      <w:pPr>
        <w:pStyle w:val="BodyText"/>
        <w:rPr>
          <w:rFonts w:ascii="Arial Narrow"/>
          <w:b/>
          <w:sz w:val="24"/>
        </w:rPr>
      </w:pPr>
    </w:p>
    <w:p>
      <w:pPr>
        <w:pStyle w:val="BodyText"/>
        <w:spacing w:before="5"/>
        <w:rPr>
          <w:rFonts w:ascii="Arial Narrow"/>
          <w:b/>
          <w:sz w:val="23"/>
        </w:rPr>
      </w:pPr>
    </w:p>
    <w:p>
      <w:pPr>
        <w:pStyle w:val="ListParagraph"/>
        <w:numPr>
          <w:ilvl w:val="0"/>
          <w:numId w:val="7"/>
        </w:numPr>
        <w:tabs>
          <w:tab w:pos="495" w:val="left" w:leader="none"/>
        </w:tabs>
        <w:spacing w:line="252" w:lineRule="exact" w:before="1" w:after="0"/>
        <w:ind w:left="494" w:right="0" w:hanging="285"/>
        <w:jc w:val="left"/>
        <w:rPr>
          <w:rFonts w:ascii="Arial Narrow"/>
          <w:b/>
          <w:sz w:val="22"/>
        </w:rPr>
      </w:pPr>
      <w:r>
        <w:rPr>
          <w:rFonts w:ascii="Arial Narrow"/>
          <w:b/>
          <w:color w:val="006EC0"/>
          <w:sz w:val="22"/>
        </w:rPr>
        <w:t>DESKRIPSI MATA</w:t>
      </w:r>
      <w:r>
        <w:rPr>
          <w:rFonts w:ascii="Arial Narrow"/>
          <w:b/>
          <w:color w:val="006EC0"/>
          <w:spacing w:val="-7"/>
          <w:sz w:val="22"/>
        </w:rPr>
        <w:t> </w:t>
      </w:r>
      <w:r>
        <w:rPr>
          <w:rFonts w:ascii="Arial Narrow"/>
          <w:b/>
          <w:color w:val="006EC0"/>
          <w:sz w:val="22"/>
        </w:rPr>
        <w:t>KULIAH</w:t>
      </w:r>
    </w:p>
    <w:p>
      <w:pPr>
        <w:pStyle w:val="BodyText"/>
        <w:ind w:left="496" w:right="973"/>
        <w:jc w:val="both"/>
      </w:pPr>
      <w:r>
        <w:rPr/>
        <w:t>Mata kuliah ini membekali kemampuan mahasiswa secara teori maupun praktik implementasi pada proposal penelitian dengan melibatkan kemampuan </w:t>
      </w:r>
      <w:r>
        <w:rPr>
          <w:i/>
        </w:rPr>
        <w:t>critical thinking, creativity, communication, </w:t>
      </w:r>
      <w:r>
        <w:rPr/>
        <w:t>dan </w:t>
      </w:r>
      <w:r>
        <w:rPr>
          <w:i/>
        </w:rPr>
        <w:t>collaborative skills </w:t>
      </w:r>
      <w:r>
        <w:rPr/>
        <w:t>mahasiswa. Teori mencakup konsep dasar berbagai pendekatan dan jenis penelitian, langkah-langkah penelitian, pengertian variabel penelitian, metode, teknik, dan instrumen pengumpulan data, populasi, sampel dan subjek penelitian, dan analisis data. Mahasiswa juga mendapatkan pengalaman praktik dalam penyusunan proposal penelitian sesuai dengan minat dan kebutuhan mahasiswa dalam pendidikan dasar.</w:t>
      </w:r>
    </w:p>
    <w:p>
      <w:pPr>
        <w:pStyle w:val="BodyText"/>
        <w:spacing w:before="10"/>
        <w:rPr>
          <w:sz w:val="21"/>
        </w:rPr>
      </w:pPr>
    </w:p>
    <w:p>
      <w:pPr>
        <w:pStyle w:val="Heading2"/>
        <w:numPr>
          <w:ilvl w:val="0"/>
          <w:numId w:val="7"/>
        </w:numPr>
        <w:tabs>
          <w:tab w:pos="495" w:val="left" w:leader="none"/>
        </w:tabs>
        <w:spacing w:line="252" w:lineRule="exact" w:before="0" w:after="0"/>
        <w:ind w:left="494" w:right="0" w:hanging="285"/>
        <w:jc w:val="left"/>
      </w:pPr>
      <w:r>
        <w:rPr>
          <w:color w:val="006EC0"/>
        </w:rPr>
        <w:t>CAPAIAN PEMBELAJARAN MATA</w:t>
      </w:r>
      <w:r>
        <w:rPr>
          <w:color w:val="006EC0"/>
          <w:spacing w:val="-10"/>
        </w:rPr>
        <w:t> </w:t>
      </w:r>
      <w:r>
        <w:rPr>
          <w:color w:val="006EC0"/>
        </w:rPr>
        <w:t>KULIAH</w:t>
      </w:r>
    </w:p>
    <w:p>
      <w:pPr>
        <w:pStyle w:val="ListParagraph"/>
        <w:numPr>
          <w:ilvl w:val="1"/>
          <w:numId w:val="7"/>
        </w:numPr>
        <w:tabs>
          <w:tab w:pos="528" w:val="left" w:leader="none"/>
        </w:tabs>
        <w:spacing w:line="252" w:lineRule="exact" w:before="0" w:after="0"/>
        <w:ind w:left="527" w:right="0" w:hanging="318"/>
        <w:jc w:val="left"/>
        <w:rPr>
          <w:rFonts w:ascii="Arial Narrow"/>
          <w:b/>
          <w:sz w:val="22"/>
        </w:rPr>
      </w:pPr>
      <w:r>
        <w:rPr>
          <w:rFonts w:ascii="Arial Narrow"/>
          <w:b/>
          <w:color w:val="006FC0"/>
          <w:sz w:val="22"/>
        </w:rPr>
        <w:t>Sikap</w:t>
      </w:r>
    </w:p>
    <w:p>
      <w:pPr>
        <w:pStyle w:val="BodyText"/>
        <w:spacing w:before="1"/>
        <w:rPr>
          <w:rFonts w:ascii="Arial Narrow"/>
          <w:b/>
        </w:rPr>
      </w:pPr>
    </w:p>
    <w:p>
      <w:pPr>
        <w:pStyle w:val="ListParagraph"/>
        <w:numPr>
          <w:ilvl w:val="2"/>
          <w:numId w:val="7"/>
        </w:numPr>
        <w:tabs>
          <w:tab w:pos="809" w:val="left" w:leader="none"/>
        </w:tabs>
        <w:spacing w:line="240" w:lineRule="auto" w:before="1" w:after="0"/>
        <w:ind w:left="808" w:right="976" w:hanging="281"/>
        <w:jc w:val="left"/>
        <w:rPr>
          <w:rFonts w:ascii="Arial"/>
          <w:sz w:val="22"/>
        </w:rPr>
      </w:pPr>
      <w:r>
        <w:rPr>
          <w:rFonts w:ascii="Arial"/>
          <w:sz w:val="22"/>
        </w:rPr>
        <w:t>Berkontribusi dalam peningkatan mutu kehidupan bermasyarakat, berbangsa, bernegara, dan kemajuan peradaban berdasarkan Pancasila.</w:t>
      </w:r>
    </w:p>
    <w:p>
      <w:pPr>
        <w:pStyle w:val="ListParagraph"/>
        <w:numPr>
          <w:ilvl w:val="2"/>
          <w:numId w:val="7"/>
        </w:numPr>
        <w:tabs>
          <w:tab w:pos="809" w:val="left" w:leader="none"/>
        </w:tabs>
        <w:spacing w:line="253" w:lineRule="exact" w:before="0" w:after="0"/>
        <w:ind w:left="808" w:right="0" w:hanging="282"/>
        <w:jc w:val="left"/>
        <w:rPr>
          <w:rFonts w:ascii="Arial"/>
          <w:sz w:val="22"/>
        </w:rPr>
      </w:pPr>
      <w:r>
        <w:rPr>
          <w:rFonts w:ascii="Arial"/>
          <w:sz w:val="22"/>
        </w:rPr>
        <w:t>Menghargai keanekaragaman budaya, pandangan, agama, dan kepercayaan, serta pendapat atau temuan orisinal orang</w:t>
      </w:r>
      <w:r>
        <w:rPr>
          <w:rFonts w:ascii="Arial"/>
          <w:spacing w:val="-16"/>
          <w:sz w:val="22"/>
        </w:rPr>
        <w:t> </w:t>
      </w:r>
      <w:r>
        <w:rPr>
          <w:rFonts w:ascii="Arial"/>
          <w:sz w:val="22"/>
        </w:rPr>
        <w:t>lain.</w:t>
      </w:r>
    </w:p>
    <w:p>
      <w:pPr>
        <w:pStyle w:val="ListParagraph"/>
        <w:numPr>
          <w:ilvl w:val="2"/>
          <w:numId w:val="7"/>
        </w:numPr>
        <w:tabs>
          <w:tab w:pos="809" w:val="left" w:leader="none"/>
        </w:tabs>
        <w:spacing w:line="252" w:lineRule="exact" w:before="0" w:after="0"/>
        <w:ind w:left="808" w:right="0" w:hanging="282"/>
        <w:jc w:val="left"/>
        <w:rPr>
          <w:rFonts w:ascii="Arial"/>
          <w:sz w:val="22"/>
        </w:rPr>
      </w:pPr>
      <w:r>
        <w:rPr>
          <w:rFonts w:ascii="Arial"/>
          <w:sz w:val="22"/>
        </w:rPr>
        <w:t>Bekerja sama dan memiliki kepekaan sosial serta kepedulian terhadap masyarakat dan</w:t>
      </w:r>
      <w:r>
        <w:rPr>
          <w:rFonts w:ascii="Arial"/>
          <w:spacing w:val="-12"/>
          <w:sz w:val="22"/>
        </w:rPr>
        <w:t> </w:t>
      </w:r>
      <w:r>
        <w:rPr>
          <w:rFonts w:ascii="Arial"/>
          <w:sz w:val="22"/>
        </w:rPr>
        <w:t>lingkungan.</w:t>
      </w:r>
    </w:p>
    <w:p>
      <w:pPr>
        <w:pStyle w:val="ListParagraph"/>
        <w:numPr>
          <w:ilvl w:val="2"/>
          <w:numId w:val="7"/>
        </w:numPr>
        <w:tabs>
          <w:tab w:pos="809" w:val="left" w:leader="none"/>
        </w:tabs>
        <w:spacing w:line="252" w:lineRule="exact" w:before="0" w:after="0"/>
        <w:ind w:left="808" w:right="0" w:hanging="282"/>
        <w:jc w:val="left"/>
        <w:rPr>
          <w:rFonts w:ascii="Arial"/>
          <w:sz w:val="22"/>
        </w:rPr>
      </w:pPr>
      <w:r>
        <w:rPr>
          <w:rFonts w:ascii="Arial"/>
          <w:sz w:val="22"/>
        </w:rPr>
        <w:t>Taat hukum dan disiplin dalam kehidupan bermasyarakat dan bernegara.</w:t>
      </w:r>
    </w:p>
    <w:p>
      <w:pPr>
        <w:pStyle w:val="ListParagraph"/>
        <w:numPr>
          <w:ilvl w:val="2"/>
          <w:numId w:val="7"/>
        </w:numPr>
        <w:tabs>
          <w:tab w:pos="809" w:val="left" w:leader="none"/>
        </w:tabs>
        <w:spacing w:line="252" w:lineRule="exact" w:before="1" w:after="0"/>
        <w:ind w:left="808" w:right="0" w:hanging="282"/>
        <w:jc w:val="left"/>
        <w:rPr>
          <w:rFonts w:ascii="Arial"/>
          <w:sz w:val="22"/>
        </w:rPr>
      </w:pPr>
      <w:r>
        <w:rPr>
          <w:rFonts w:ascii="Arial"/>
          <w:sz w:val="22"/>
        </w:rPr>
        <w:t>Menginternalisasi nilai, norma, dan etika</w:t>
      </w:r>
      <w:r>
        <w:rPr>
          <w:rFonts w:ascii="Arial"/>
          <w:spacing w:val="-2"/>
          <w:sz w:val="22"/>
        </w:rPr>
        <w:t> </w:t>
      </w:r>
      <w:r>
        <w:rPr>
          <w:rFonts w:ascii="Arial"/>
          <w:sz w:val="22"/>
        </w:rPr>
        <w:t>akademik.</w:t>
      </w:r>
    </w:p>
    <w:p>
      <w:pPr>
        <w:pStyle w:val="ListParagraph"/>
        <w:numPr>
          <w:ilvl w:val="2"/>
          <w:numId w:val="7"/>
        </w:numPr>
        <w:tabs>
          <w:tab w:pos="809" w:val="left" w:leader="none"/>
        </w:tabs>
        <w:spacing w:line="252" w:lineRule="exact" w:before="0" w:after="0"/>
        <w:ind w:left="808" w:right="0" w:hanging="282"/>
        <w:jc w:val="left"/>
        <w:rPr>
          <w:rFonts w:ascii="Arial"/>
          <w:sz w:val="22"/>
        </w:rPr>
      </w:pPr>
      <w:r>
        <w:rPr>
          <w:rFonts w:ascii="Arial"/>
          <w:sz w:val="22"/>
        </w:rPr>
        <w:t>Menunjukkan sikap bertanggung jawab atas pekerjaan di bidang keahliannya secara</w:t>
      </w:r>
      <w:r>
        <w:rPr>
          <w:rFonts w:ascii="Arial"/>
          <w:spacing w:val="-11"/>
          <w:sz w:val="22"/>
        </w:rPr>
        <w:t> </w:t>
      </w:r>
      <w:r>
        <w:rPr>
          <w:rFonts w:ascii="Arial"/>
          <w:sz w:val="22"/>
        </w:rPr>
        <w:t>mandiri.</w:t>
      </w:r>
    </w:p>
    <w:p>
      <w:pPr>
        <w:pStyle w:val="ListParagraph"/>
        <w:numPr>
          <w:ilvl w:val="2"/>
          <w:numId w:val="7"/>
        </w:numPr>
        <w:tabs>
          <w:tab w:pos="809" w:val="left" w:leader="none"/>
        </w:tabs>
        <w:spacing w:line="240" w:lineRule="auto" w:before="2" w:after="0"/>
        <w:ind w:left="808" w:right="0" w:hanging="282"/>
        <w:jc w:val="left"/>
        <w:rPr>
          <w:rFonts w:ascii="Arial"/>
          <w:sz w:val="22"/>
        </w:rPr>
      </w:pPr>
      <w:r>
        <w:rPr>
          <w:rFonts w:ascii="Arial"/>
          <w:sz w:val="22"/>
        </w:rPr>
        <w:t>Menginternalisasi semangat kemandirian, kejuangan, dan</w:t>
      </w:r>
      <w:r>
        <w:rPr>
          <w:rFonts w:ascii="Arial"/>
          <w:spacing w:val="-8"/>
          <w:sz w:val="22"/>
        </w:rPr>
        <w:t> </w:t>
      </w:r>
      <w:r>
        <w:rPr>
          <w:rFonts w:ascii="Arial"/>
          <w:sz w:val="22"/>
        </w:rPr>
        <w:t>kewirausahaan.</w:t>
      </w:r>
    </w:p>
    <w:p>
      <w:pPr>
        <w:pStyle w:val="BodyText"/>
        <w:spacing w:before="9"/>
        <w:rPr>
          <w:sz w:val="21"/>
        </w:rPr>
      </w:pPr>
    </w:p>
    <w:p>
      <w:pPr>
        <w:pStyle w:val="Heading2"/>
        <w:numPr>
          <w:ilvl w:val="1"/>
          <w:numId w:val="7"/>
        </w:numPr>
        <w:tabs>
          <w:tab w:pos="571" w:val="left" w:leader="none"/>
        </w:tabs>
        <w:spacing w:line="240" w:lineRule="auto" w:before="1" w:after="0"/>
        <w:ind w:left="570" w:right="0" w:hanging="361"/>
        <w:jc w:val="left"/>
      </w:pPr>
      <w:r>
        <w:rPr>
          <w:color w:val="006FC0"/>
        </w:rPr>
        <w:t>Pengetahuan</w:t>
      </w:r>
    </w:p>
    <w:p>
      <w:pPr>
        <w:pStyle w:val="BodyText"/>
        <w:spacing w:before="1"/>
        <w:rPr>
          <w:rFonts w:ascii="Arial Narrow"/>
          <w:b/>
        </w:rPr>
      </w:pPr>
    </w:p>
    <w:p>
      <w:pPr>
        <w:pStyle w:val="ListParagraph"/>
        <w:numPr>
          <w:ilvl w:val="2"/>
          <w:numId w:val="7"/>
        </w:numPr>
        <w:tabs>
          <w:tab w:pos="809" w:val="left" w:leader="none"/>
        </w:tabs>
        <w:spacing w:line="240" w:lineRule="auto" w:before="0" w:after="0"/>
        <w:ind w:left="808" w:right="984" w:hanging="281"/>
        <w:jc w:val="left"/>
        <w:rPr>
          <w:rFonts w:ascii="Arial"/>
          <w:sz w:val="22"/>
        </w:rPr>
      </w:pPr>
      <w:r>
        <w:rPr>
          <w:rFonts w:ascii="Arial"/>
          <w:sz w:val="22"/>
        </w:rPr>
        <w:t>Mengembangkan dan mengimplementasikan ilmu pengetahuan, teknologi, dan seni dalam bidang pendidikan dasar melalui penelitian sehingga menghasilkan karya yang inovatif dan</w:t>
      </w:r>
      <w:r>
        <w:rPr>
          <w:rFonts w:ascii="Arial"/>
          <w:spacing w:val="-1"/>
          <w:sz w:val="22"/>
        </w:rPr>
        <w:t> </w:t>
      </w:r>
      <w:r>
        <w:rPr>
          <w:rFonts w:ascii="Arial"/>
          <w:sz w:val="22"/>
        </w:rPr>
        <w:t>teruji.</w:t>
      </w:r>
    </w:p>
    <w:p>
      <w:pPr>
        <w:pStyle w:val="BodyText"/>
        <w:spacing w:before="3"/>
        <w:rPr>
          <w:sz w:val="28"/>
        </w:rPr>
      </w:pPr>
    </w:p>
    <w:tbl>
      <w:tblPr>
        <w:tblW w:w="0" w:type="auto"/>
        <w:jc w:val="left"/>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02"/>
        <w:gridCol w:w="7513"/>
        <w:gridCol w:w="2206"/>
        <w:gridCol w:w="1983"/>
      </w:tblGrid>
      <w:tr>
        <w:trPr>
          <w:trHeight w:val="1271" w:hRule="atLeast"/>
        </w:trPr>
        <w:tc>
          <w:tcPr>
            <w:tcW w:w="2902" w:type="dxa"/>
          </w:tcPr>
          <w:p>
            <w:pPr>
              <w:pStyle w:val="TableParagraph"/>
              <w:spacing w:before="42"/>
              <w:ind w:left="105"/>
              <w:rPr>
                <w:rFonts w:ascii="Arial Narrow"/>
                <w:sz w:val="20"/>
              </w:rPr>
            </w:pPr>
            <w:r>
              <w:rPr>
                <w:rFonts w:ascii="Arial Narrow"/>
                <w:sz w:val="20"/>
              </w:rPr>
              <w:t>Dibuat oleh:</w:t>
            </w:r>
          </w:p>
          <w:p>
            <w:pPr>
              <w:pStyle w:val="TableParagraph"/>
              <w:rPr>
                <w:sz w:val="22"/>
              </w:rPr>
            </w:pPr>
          </w:p>
          <w:p>
            <w:pPr>
              <w:pStyle w:val="TableParagraph"/>
              <w:spacing w:before="2"/>
              <w:rPr>
                <w:sz w:val="18"/>
              </w:rPr>
            </w:pPr>
          </w:p>
          <w:p>
            <w:pPr>
              <w:pStyle w:val="TableParagraph"/>
              <w:ind w:left="107" w:right="544"/>
              <w:rPr>
                <w:rFonts w:ascii="Arial Narrow"/>
                <w:sz w:val="20"/>
              </w:rPr>
            </w:pPr>
            <w:r>
              <w:rPr>
                <w:rFonts w:ascii="Arial Narrow"/>
                <w:sz w:val="20"/>
              </w:rPr>
              <w:t>Dr. Muhammad Nur Wangid Dr. Yoppy Wahyu Purnomo</w:t>
            </w:r>
          </w:p>
        </w:tc>
        <w:tc>
          <w:tcPr>
            <w:tcW w:w="7513" w:type="dxa"/>
          </w:tcPr>
          <w:p>
            <w:pPr>
              <w:pStyle w:val="TableParagraph"/>
              <w:spacing w:before="42"/>
              <w:ind w:left="1783" w:right="164" w:hanging="970"/>
              <w:rPr>
                <w:rFonts w:ascii="Arial Narrow"/>
                <w:sz w:val="20"/>
              </w:rPr>
            </w:pPr>
            <w:r>
              <w:rPr>
                <w:rFonts w:ascii="Arial Narrow"/>
                <w:sz w:val="20"/>
              </w:rPr>
              <w:t>Dilarang memperbanyak sebagian atau seluruh isi dokumen tanpa ijin tertulis dari Program Pascasarjana, Universitas Negeri Yogyakarta</w:t>
            </w:r>
          </w:p>
        </w:tc>
        <w:tc>
          <w:tcPr>
            <w:tcW w:w="2206" w:type="dxa"/>
          </w:tcPr>
          <w:p>
            <w:pPr>
              <w:pStyle w:val="TableParagraph"/>
              <w:spacing w:before="42"/>
              <w:ind w:left="105"/>
              <w:rPr>
                <w:rFonts w:ascii="Arial Narrow"/>
                <w:sz w:val="20"/>
              </w:rPr>
            </w:pPr>
            <w:r>
              <w:rPr>
                <w:rFonts w:ascii="Arial Narrow"/>
                <w:sz w:val="20"/>
              </w:rPr>
              <w:t>Ketua Prodi :</w:t>
            </w:r>
          </w:p>
          <w:p>
            <w:pPr>
              <w:pStyle w:val="TableParagraph"/>
              <w:rPr>
                <w:sz w:val="22"/>
              </w:rPr>
            </w:pPr>
          </w:p>
          <w:p>
            <w:pPr>
              <w:pStyle w:val="TableParagraph"/>
              <w:rPr>
                <w:sz w:val="22"/>
              </w:rPr>
            </w:pPr>
          </w:p>
          <w:p>
            <w:pPr>
              <w:pStyle w:val="TableParagraph"/>
              <w:spacing w:before="189"/>
              <w:ind w:left="105"/>
              <w:rPr>
                <w:rFonts w:ascii="Arial Narrow"/>
                <w:sz w:val="20"/>
              </w:rPr>
            </w:pPr>
            <w:r>
              <w:rPr>
                <w:rFonts w:ascii="Arial Narrow"/>
                <w:sz w:val="20"/>
              </w:rPr>
              <w:t>Dr. Muhammad Nur Wangid</w:t>
            </w:r>
          </w:p>
        </w:tc>
        <w:tc>
          <w:tcPr>
            <w:tcW w:w="1983" w:type="dxa"/>
          </w:tcPr>
          <w:p>
            <w:pPr>
              <w:pStyle w:val="TableParagraph"/>
              <w:spacing w:line="222" w:lineRule="exact"/>
              <w:ind w:left="109"/>
              <w:rPr>
                <w:rFonts w:ascii="Arial Narrow"/>
                <w:sz w:val="20"/>
              </w:rPr>
            </w:pPr>
            <w:r>
              <w:rPr>
                <w:rFonts w:ascii="Arial Narrow"/>
                <w:sz w:val="20"/>
              </w:rPr>
              <w:t>Diperiksa oleh:</w:t>
            </w:r>
          </w:p>
        </w:tc>
      </w:tr>
    </w:tbl>
    <w:p>
      <w:pPr>
        <w:spacing w:after="0" w:line="222" w:lineRule="exact"/>
        <w:rPr>
          <w:rFonts w:ascii="Arial Narrow"/>
          <w:sz w:val="20"/>
        </w:rPr>
        <w:sectPr>
          <w:pgSz w:w="16840" w:h="11910" w:orient="landscape"/>
          <w:pgMar w:top="400" w:bottom="0" w:left="1340" w:right="460"/>
        </w:sectPr>
      </w:pPr>
    </w:p>
    <w:tbl>
      <w:tblPr>
        <w:tblW w:w="0" w:type="auto"/>
        <w:jc w:val="left"/>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8"/>
        <w:gridCol w:w="2463"/>
        <w:gridCol w:w="1325"/>
        <w:gridCol w:w="1383"/>
        <w:gridCol w:w="3245"/>
        <w:gridCol w:w="4247"/>
      </w:tblGrid>
      <w:tr>
        <w:trPr>
          <w:trHeight w:val="897" w:hRule="atLeast"/>
        </w:trPr>
        <w:tc>
          <w:tcPr>
            <w:tcW w:w="1898" w:type="dxa"/>
            <w:vMerge w:val="restart"/>
          </w:tcPr>
          <w:p>
            <w:pPr>
              <w:pStyle w:val="TableParagraph"/>
              <w:spacing w:before="1"/>
              <w:rPr>
                <w:sz w:val="14"/>
              </w:rPr>
            </w:pPr>
          </w:p>
          <w:p>
            <w:pPr>
              <w:pStyle w:val="TableParagraph"/>
              <w:ind w:left="194"/>
              <w:rPr>
                <w:sz w:val="20"/>
              </w:rPr>
            </w:pPr>
            <w:r>
              <w:rPr>
                <w:sz w:val="20"/>
              </w:rPr>
              <w:drawing>
                <wp:inline distT="0" distB="0" distL="0" distR="0">
                  <wp:extent cx="950531" cy="964501"/>
                  <wp:effectExtent l="0" t="0" r="0" b="0"/>
                  <wp:docPr id="3" name="image6.jpeg"/>
                  <wp:cNvGraphicFramePr>
                    <a:graphicFrameLocks noChangeAspect="1"/>
                  </wp:cNvGraphicFramePr>
                  <a:graphic>
                    <a:graphicData uri="http://schemas.openxmlformats.org/drawingml/2006/picture">
                      <pic:pic>
                        <pic:nvPicPr>
                          <pic:cNvPr id="4" name="image6.jpeg"/>
                          <pic:cNvPicPr/>
                        </pic:nvPicPr>
                        <pic:blipFill>
                          <a:blip r:embed="rId10" cstate="print"/>
                          <a:stretch>
                            <a:fillRect/>
                          </a:stretch>
                        </pic:blipFill>
                        <pic:spPr>
                          <a:xfrm>
                            <a:off x="0" y="0"/>
                            <a:ext cx="950531" cy="964501"/>
                          </a:xfrm>
                          <a:prstGeom prst="rect">
                            <a:avLst/>
                          </a:prstGeom>
                        </pic:spPr>
                      </pic:pic>
                    </a:graphicData>
                  </a:graphic>
                </wp:inline>
              </w:drawing>
            </w:r>
            <w:r>
              <w:rPr>
                <w:sz w:val="20"/>
              </w:rPr>
            </w:r>
          </w:p>
        </w:tc>
        <w:tc>
          <w:tcPr>
            <w:tcW w:w="12663" w:type="dxa"/>
            <w:gridSpan w:val="5"/>
          </w:tcPr>
          <w:p>
            <w:pPr>
              <w:pStyle w:val="TableParagraph"/>
              <w:spacing w:line="277" w:lineRule="exact"/>
              <w:ind w:left="2440" w:right="2445"/>
              <w:jc w:val="center"/>
              <w:rPr>
                <w:b/>
                <w:sz w:val="26"/>
              </w:rPr>
            </w:pPr>
            <w:r>
              <w:rPr>
                <w:b/>
                <w:sz w:val="26"/>
              </w:rPr>
              <w:t>KEMENTERIAN RISET, TEKNOLOGI DAN PENDIDIKAN TINGGI</w:t>
            </w:r>
          </w:p>
          <w:p>
            <w:pPr>
              <w:pStyle w:val="TableParagraph"/>
              <w:spacing w:line="300" w:lineRule="atLeast" w:before="7"/>
              <w:ind w:left="3945" w:right="3948"/>
              <w:jc w:val="center"/>
              <w:rPr>
                <w:b/>
                <w:sz w:val="26"/>
              </w:rPr>
            </w:pPr>
            <w:r>
              <w:rPr>
                <w:b/>
                <w:sz w:val="26"/>
              </w:rPr>
              <w:t>UNIVERSITAS NEGERI YOGYAKARTA PROGRAM PASCASARJANA</w:t>
            </w:r>
          </w:p>
        </w:tc>
      </w:tr>
      <w:tr>
        <w:trPr>
          <w:trHeight w:val="585" w:hRule="atLeast"/>
        </w:trPr>
        <w:tc>
          <w:tcPr>
            <w:tcW w:w="1898" w:type="dxa"/>
            <w:vMerge/>
            <w:tcBorders>
              <w:top w:val="nil"/>
            </w:tcBorders>
          </w:tcPr>
          <w:p>
            <w:pPr>
              <w:rPr>
                <w:sz w:val="2"/>
                <w:szCs w:val="2"/>
              </w:rPr>
            </w:pPr>
          </w:p>
        </w:tc>
        <w:tc>
          <w:tcPr>
            <w:tcW w:w="12663" w:type="dxa"/>
            <w:gridSpan w:val="5"/>
          </w:tcPr>
          <w:p>
            <w:pPr>
              <w:pStyle w:val="TableParagraph"/>
              <w:spacing w:before="59"/>
              <w:ind w:left="2440" w:right="2431"/>
              <w:jc w:val="center"/>
              <w:rPr>
                <w:b/>
                <w:sz w:val="36"/>
              </w:rPr>
            </w:pPr>
            <w:r>
              <w:rPr>
                <w:b/>
                <w:color w:val="006EC0"/>
                <w:sz w:val="36"/>
              </w:rPr>
              <w:t>RENCANA PEMBELAJARAN SEMESTER</w:t>
            </w:r>
          </w:p>
        </w:tc>
      </w:tr>
      <w:tr>
        <w:trPr>
          <w:trHeight w:val="364" w:hRule="atLeast"/>
        </w:trPr>
        <w:tc>
          <w:tcPr>
            <w:tcW w:w="1898" w:type="dxa"/>
            <w:vMerge/>
            <w:tcBorders>
              <w:top w:val="nil"/>
            </w:tcBorders>
          </w:tcPr>
          <w:p>
            <w:pPr>
              <w:rPr>
                <w:sz w:val="2"/>
                <w:szCs w:val="2"/>
              </w:rPr>
            </w:pPr>
          </w:p>
        </w:tc>
        <w:tc>
          <w:tcPr>
            <w:tcW w:w="2463" w:type="dxa"/>
          </w:tcPr>
          <w:p>
            <w:pPr>
              <w:pStyle w:val="TableParagraph"/>
              <w:rPr>
                <w:rFonts w:ascii="Times New Roman"/>
                <w:sz w:val="22"/>
              </w:rPr>
            </w:pPr>
          </w:p>
        </w:tc>
        <w:tc>
          <w:tcPr>
            <w:tcW w:w="1325" w:type="dxa"/>
          </w:tcPr>
          <w:p>
            <w:pPr>
              <w:pStyle w:val="TableParagraph"/>
              <w:spacing w:before="54"/>
              <w:ind w:left="336"/>
              <w:rPr>
                <w:sz w:val="20"/>
              </w:rPr>
            </w:pPr>
            <w:r>
              <w:rPr>
                <w:sz w:val="20"/>
              </w:rPr>
              <w:t>SEM: 1</w:t>
            </w:r>
          </w:p>
        </w:tc>
        <w:tc>
          <w:tcPr>
            <w:tcW w:w="1383" w:type="dxa"/>
          </w:tcPr>
          <w:p>
            <w:pPr>
              <w:pStyle w:val="TableParagraph"/>
              <w:spacing w:before="54"/>
              <w:ind w:left="316"/>
              <w:rPr>
                <w:sz w:val="20"/>
              </w:rPr>
            </w:pPr>
            <w:r>
              <w:rPr>
                <w:sz w:val="20"/>
              </w:rPr>
              <w:t>SKS: 3</w:t>
            </w:r>
          </w:p>
        </w:tc>
        <w:tc>
          <w:tcPr>
            <w:tcW w:w="3245" w:type="dxa"/>
          </w:tcPr>
          <w:p>
            <w:pPr>
              <w:pStyle w:val="TableParagraph"/>
              <w:spacing w:before="54"/>
              <w:ind w:left="1301" w:right="1292"/>
              <w:jc w:val="center"/>
              <w:rPr>
                <w:sz w:val="20"/>
              </w:rPr>
            </w:pPr>
            <w:r>
              <w:rPr>
                <w:sz w:val="20"/>
              </w:rPr>
              <w:t>Revisi:</w:t>
            </w:r>
          </w:p>
        </w:tc>
        <w:tc>
          <w:tcPr>
            <w:tcW w:w="4247" w:type="dxa"/>
          </w:tcPr>
          <w:p>
            <w:pPr>
              <w:pStyle w:val="TableParagraph"/>
              <w:spacing w:before="54"/>
              <w:ind w:left="1017"/>
              <w:rPr>
                <w:sz w:val="20"/>
              </w:rPr>
            </w:pPr>
            <w:r>
              <w:rPr>
                <w:sz w:val="20"/>
              </w:rPr>
              <w:t>Tanggal 1 September 2019</w:t>
            </w:r>
          </w:p>
        </w:tc>
      </w:tr>
    </w:tbl>
    <w:p>
      <w:pPr>
        <w:pStyle w:val="BodyText"/>
        <w:spacing w:before="8"/>
        <w:rPr>
          <w:sz w:val="13"/>
        </w:rPr>
      </w:pPr>
    </w:p>
    <w:p>
      <w:pPr>
        <w:pStyle w:val="Heading2"/>
        <w:numPr>
          <w:ilvl w:val="1"/>
          <w:numId w:val="7"/>
        </w:numPr>
        <w:tabs>
          <w:tab w:pos="570" w:val="left" w:leader="none"/>
          <w:tab w:pos="571" w:val="left" w:leader="none"/>
        </w:tabs>
        <w:spacing w:line="240" w:lineRule="auto" w:before="101" w:after="0"/>
        <w:ind w:left="570" w:right="0" w:hanging="361"/>
        <w:jc w:val="left"/>
      </w:pPr>
      <w:r>
        <w:rPr>
          <w:color w:val="006FC0"/>
        </w:rPr>
        <w:t>Keterampilan</w:t>
      </w:r>
    </w:p>
    <w:p>
      <w:pPr>
        <w:pStyle w:val="BodyText"/>
        <w:spacing w:before="6"/>
        <w:rPr>
          <w:rFonts w:ascii="Arial Narrow"/>
          <w:b/>
        </w:rPr>
      </w:pPr>
    </w:p>
    <w:p>
      <w:pPr>
        <w:pStyle w:val="ListParagraph"/>
        <w:numPr>
          <w:ilvl w:val="2"/>
          <w:numId w:val="7"/>
        </w:numPr>
        <w:tabs>
          <w:tab w:pos="809" w:val="left" w:leader="none"/>
        </w:tabs>
        <w:spacing w:line="240" w:lineRule="auto" w:before="1" w:after="0"/>
        <w:ind w:left="808" w:right="972" w:hanging="281"/>
        <w:jc w:val="both"/>
        <w:rPr>
          <w:rFonts w:ascii="Arial"/>
          <w:sz w:val="22"/>
        </w:rPr>
      </w:pPr>
      <w:r>
        <w:rPr>
          <w:rFonts w:ascii="Arial"/>
          <w:sz w:val="22"/>
        </w:rPr>
        <w:t>Mengembangkan pemikiran logis, sistematis, kritis, kreatif, dan inovatif melalui penelitian ilmiah dalam bidang ilmu pendidikan dasar yang menerapkan nilai-nilai humaniora sesuai dengan bidang keahliannya, menyusun konsepsi ilmiah dan hasil kajian berdasarkan kaidah, tata cara, dan etika ilmiah dalam bentuk tesis dan publikasi artikel ilmiah dalam jurnal nasional terakreditasi atau jurnal internasional;</w:t>
      </w:r>
    </w:p>
    <w:p>
      <w:pPr>
        <w:pStyle w:val="ListParagraph"/>
        <w:numPr>
          <w:ilvl w:val="2"/>
          <w:numId w:val="7"/>
        </w:numPr>
        <w:tabs>
          <w:tab w:pos="809" w:val="left" w:leader="none"/>
        </w:tabs>
        <w:spacing w:line="240" w:lineRule="auto" w:before="0" w:after="0"/>
        <w:ind w:left="808" w:right="975" w:hanging="281"/>
        <w:jc w:val="both"/>
        <w:rPr>
          <w:rFonts w:ascii="Arial"/>
          <w:sz w:val="22"/>
        </w:rPr>
      </w:pPr>
      <w:r>
        <w:rPr>
          <w:rFonts w:ascii="Arial"/>
          <w:sz w:val="22"/>
        </w:rPr>
        <w:t>Mengkomunikasikan gagasan saintifik melalui teknologi informasi dan komunikasi secara tepat dan mampu mendokumentasikan, mengamankan, dan menemukan kembali data untuk menjamin kesahinan dan mencegah</w:t>
      </w:r>
      <w:r>
        <w:rPr>
          <w:rFonts w:ascii="Arial"/>
          <w:spacing w:val="-12"/>
          <w:sz w:val="22"/>
        </w:rPr>
        <w:t> </w:t>
      </w:r>
      <w:r>
        <w:rPr>
          <w:rFonts w:ascii="Arial"/>
          <w:sz w:val="22"/>
        </w:rPr>
        <w:t>plagiasi.</w:t>
      </w:r>
    </w:p>
    <w:p>
      <w:pPr>
        <w:pStyle w:val="BodyText"/>
        <w:spacing w:before="5"/>
      </w:pPr>
    </w:p>
    <w:p>
      <w:pPr>
        <w:pStyle w:val="Heading2"/>
        <w:numPr>
          <w:ilvl w:val="0"/>
          <w:numId w:val="7"/>
        </w:numPr>
        <w:tabs>
          <w:tab w:pos="495" w:val="left" w:leader="none"/>
        </w:tabs>
        <w:spacing w:line="240" w:lineRule="auto" w:before="0" w:after="0"/>
        <w:ind w:left="494" w:right="0" w:hanging="285"/>
        <w:jc w:val="left"/>
      </w:pPr>
      <w:r>
        <w:rPr>
          <w:color w:val="4F81BC"/>
        </w:rPr>
        <w:t>MA</w:t>
      </w:r>
      <w:r>
        <w:rPr>
          <w:color w:val="006EC0"/>
        </w:rPr>
        <w:t>TRIK RENCANA</w:t>
      </w:r>
      <w:r>
        <w:rPr>
          <w:color w:val="006EC0"/>
          <w:spacing w:val="-3"/>
        </w:rPr>
        <w:t> </w:t>
      </w:r>
      <w:r>
        <w:rPr>
          <w:color w:val="006EC0"/>
        </w:rPr>
        <w:t>PEMBELAJARAN</w:t>
      </w:r>
    </w:p>
    <w:p>
      <w:pPr>
        <w:pStyle w:val="BodyText"/>
        <w:spacing w:before="9"/>
        <w:rPr>
          <w:rFonts w:ascii="Arial Narrow"/>
          <w:b/>
          <w:sz w:val="24"/>
        </w:rPr>
      </w:pPr>
    </w:p>
    <w:tbl>
      <w:tblPr>
        <w:tblW w:w="0" w:type="auto"/>
        <w:jc w:val="left"/>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61"/>
        <w:gridCol w:w="5461"/>
        <w:gridCol w:w="2552"/>
        <w:gridCol w:w="1136"/>
        <w:gridCol w:w="1134"/>
        <w:gridCol w:w="1702"/>
        <w:gridCol w:w="1498"/>
      </w:tblGrid>
      <w:tr>
        <w:trPr>
          <w:trHeight w:val="276" w:hRule="atLeast"/>
        </w:trPr>
        <w:tc>
          <w:tcPr>
            <w:tcW w:w="1061" w:type="dxa"/>
          </w:tcPr>
          <w:p>
            <w:pPr>
              <w:pStyle w:val="TableParagraph"/>
              <w:spacing w:line="256" w:lineRule="exact"/>
              <w:ind w:left="474"/>
              <w:rPr>
                <w:rFonts w:ascii="Arial Narrow"/>
                <w:sz w:val="24"/>
              </w:rPr>
            </w:pPr>
            <w:r>
              <w:rPr>
                <w:rFonts w:ascii="Arial Narrow"/>
                <w:sz w:val="24"/>
              </w:rPr>
              <w:t>1</w:t>
            </w:r>
          </w:p>
        </w:tc>
        <w:tc>
          <w:tcPr>
            <w:tcW w:w="5461" w:type="dxa"/>
          </w:tcPr>
          <w:p>
            <w:pPr>
              <w:pStyle w:val="TableParagraph"/>
              <w:spacing w:line="256" w:lineRule="exact"/>
              <w:ind w:left="5"/>
              <w:jc w:val="center"/>
              <w:rPr>
                <w:rFonts w:ascii="Arial Narrow"/>
                <w:sz w:val="24"/>
              </w:rPr>
            </w:pPr>
            <w:r>
              <w:rPr>
                <w:rFonts w:ascii="Arial Narrow"/>
                <w:sz w:val="24"/>
              </w:rPr>
              <w:t>2</w:t>
            </w:r>
          </w:p>
        </w:tc>
        <w:tc>
          <w:tcPr>
            <w:tcW w:w="2552" w:type="dxa"/>
          </w:tcPr>
          <w:p>
            <w:pPr>
              <w:pStyle w:val="TableParagraph"/>
              <w:spacing w:line="256" w:lineRule="exact"/>
              <w:ind w:left="4"/>
              <w:jc w:val="center"/>
              <w:rPr>
                <w:rFonts w:ascii="Arial Narrow"/>
                <w:sz w:val="24"/>
              </w:rPr>
            </w:pPr>
            <w:r>
              <w:rPr>
                <w:rFonts w:ascii="Arial Narrow"/>
                <w:sz w:val="24"/>
              </w:rPr>
              <w:t>3</w:t>
            </w:r>
          </w:p>
        </w:tc>
        <w:tc>
          <w:tcPr>
            <w:tcW w:w="2270" w:type="dxa"/>
            <w:gridSpan w:val="2"/>
          </w:tcPr>
          <w:p>
            <w:pPr>
              <w:pStyle w:val="TableParagraph"/>
              <w:spacing w:line="256" w:lineRule="exact"/>
              <w:ind w:left="2"/>
              <w:jc w:val="center"/>
              <w:rPr>
                <w:rFonts w:ascii="Arial Narrow"/>
                <w:sz w:val="24"/>
              </w:rPr>
            </w:pPr>
            <w:r>
              <w:rPr>
                <w:rFonts w:ascii="Arial Narrow"/>
                <w:sz w:val="24"/>
              </w:rPr>
              <w:t>4</w:t>
            </w:r>
          </w:p>
        </w:tc>
        <w:tc>
          <w:tcPr>
            <w:tcW w:w="1702" w:type="dxa"/>
          </w:tcPr>
          <w:p>
            <w:pPr>
              <w:pStyle w:val="TableParagraph"/>
              <w:spacing w:line="256" w:lineRule="exact"/>
              <w:jc w:val="center"/>
              <w:rPr>
                <w:rFonts w:ascii="Arial Narrow"/>
                <w:sz w:val="24"/>
              </w:rPr>
            </w:pPr>
            <w:r>
              <w:rPr>
                <w:rFonts w:ascii="Arial Narrow"/>
                <w:sz w:val="24"/>
              </w:rPr>
              <w:t>5</w:t>
            </w:r>
          </w:p>
        </w:tc>
        <w:tc>
          <w:tcPr>
            <w:tcW w:w="1498" w:type="dxa"/>
          </w:tcPr>
          <w:p>
            <w:pPr>
              <w:pStyle w:val="TableParagraph"/>
              <w:spacing w:line="256" w:lineRule="exact"/>
              <w:ind w:left="2"/>
              <w:jc w:val="center"/>
              <w:rPr>
                <w:rFonts w:ascii="Arial Narrow"/>
                <w:sz w:val="24"/>
              </w:rPr>
            </w:pPr>
            <w:r>
              <w:rPr>
                <w:rFonts w:ascii="Arial Narrow"/>
                <w:sz w:val="24"/>
              </w:rPr>
              <w:t>6</w:t>
            </w:r>
          </w:p>
        </w:tc>
      </w:tr>
      <w:tr>
        <w:trPr>
          <w:trHeight w:val="503" w:hRule="atLeast"/>
        </w:trPr>
        <w:tc>
          <w:tcPr>
            <w:tcW w:w="1061" w:type="dxa"/>
            <w:vMerge w:val="restart"/>
          </w:tcPr>
          <w:p>
            <w:pPr>
              <w:pStyle w:val="TableParagraph"/>
              <w:spacing w:line="252" w:lineRule="exact" w:before="7"/>
              <w:ind w:left="143" w:right="133" w:hanging="1"/>
              <w:jc w:val="center"/>
              <w:rPr>
                <w:rFonts w:ascii="Arial Narrow"/>
                <w:b/>
                <w:sz w:val="22"/>
              </w:rPr>
            </w:pPr>
            <w:r>
              <w:rPr>
                <w:rFonts w:ascii="Arial Narrow"/>
                <w:b/>
                <w:sz w:val="22"/>
              </w:rPr>
              <w:t>PER- TEMUAN KE</w:t>
            </w:r>
          </w:p>
        </w:tc>
        <w:tc>
          <w:tcPr>
            <w:tcW w:w="5461" w:type="dxa"/>
            <w:vMerge w:val="restart"/>
          </w:tcPr>
          <w:p>
            <w:pPr>
              <w:pStyle w:val="TableParagraph"/>
              <w:spacing w:before="2"/>
              <w:rPr>
                <w:rFonts w:ascii="Arial Narrow"/>
                <w:b/>
                <w:sz w:val="22"/>
              </w:rPr>
            </w:pPr>
          </w:p>
          <w:p>
            <w:pPr>
              <w:pStyle w:val="TableParagraph"/>
              <w:ind w:left="1542"/>
              <w:rPr>
                <w:rFonts w:ascii="Arial Narrow"/>
                <w:b/>
                <w:sz w:val="22"/>
              </w:rPr>
            </w:pPr>
            <w:r>
              <w:rPr>
                <w:rFonts w:ascii="Arial Narrow"/>
                <w:b/>
                <w:sz w:val="22"/>
              </w:rPr>
              <w:t>CAPAIAN PEMBELAJARAN</w:t>
            </w:r>
          </w:p>
        </w:tc>
        <w:tc>
          <w:tcPr>
            <w:tcW w:w="2552" w:type="dxa"/>
            <w:vMerge w:val="restart"/>
          </w:tcPr>
          <w:p>
            <w:pPr>
              <w:pStyle w:val="TableParagraph"/>
              <w:spacing w:before="2"/>
              <w:rPr>
                <w:rFonts w:ascii="Arial Narrow"/>
                <w:b/>
                <w:sz w:val="22"/>
              </w:rPr>
            </w:pPr>
          </w:p>
          <w:p>
            <w:pPr>
              <w:pStyle w:val="TableParagraph"/>
              <w:ind w:left="587"/>
              <w:rPr>
                <w:rFonts w:ascii="Arial Narrow"/>
                <w:b/>
                <w:sz w:val="22"/>
              </w:rPr>
            </w:pPr>
            <w:r>
              <w:rPr>
                <w:rFonts w:ascii="Arial Narrow"/>
                <w:b/>
                <w:sz w:val="22"/>
              </w:rPr>
              <w:t>BAHAN KAJIAN</w:t>
            </w:r>
          </w:p>
        </w:tc>
        <w:tc>
          <w:tcPr>
            <w:tcW w:w="2270" w:type="dxa"/>
            <w:gridSpan w:val="2"/>
          </w:tcPr>
          <w:p>
            <w:pPr>
              <w:pStyle w:val="TableParagraph"/>
              <w:spacing w:line="252" w:lineRule="exact" w:before="2"/>
              <w:ind w:left="380" w:right="357" w:firstLine="26"/>
              <w:rPr>
                <w:rFonts w:ascii="Arial Narrow"/>
                <w:b/>
                <w:sz w:val="22"/>
              </w:rPr>
            </w:pPr>
            <w:r>
              <w:rPr>
                <w:rFonts w:ascii="Arial Narrow"/>
                <w:b/>
                <w:sz w:val="22"/>
              </w:rPr>
              <w:t>BENTUK/MODEL PEMBELAJARAN</w:t>
            </w:r>
          </w:p>
        </w:tc>
        <w:tc>
          <w:tcPr>
            <w:tcW w:w="1702" w:type="dxa"/>
            <w:vMerge w:val="restart"/>
          </w:tcPr>
          <w:p>
            <w:pPr>
              <w:pStyle w:val="TableParagraph"/>
              <w:spacing w:before="129"/>
              <w:ind w:left="362" w:right="338" w:firstLine="151"/>
              <w:rPr>
                <w:rFonts w:ascii="Arial Narrow"/>
                <w:b/>
                <w:sz w:val="22"/>
              </w:rPr>
            </w:pPr>
            <w:r>
              <w:rPr>
                <w:rFonts w:ascii="Arial Narrow"/>
                <w:b/>
                <w:sz w:val="22"/>
              </w:rPr>
              <w:t>TEKNIK PENILAIAN</w:t>
            </w:r>
          </w:p>
        </w:tc>
        <w:tc>
          <w:tcPr>
            <w:tcW w:w="1498" w:type="dxa"/>
            <w:vMerge w:val="restart"/>
          </w:tcPr>
          <w:p>
            <w:pPr>
              <w:pStyle w:val="TableParagraph"/>
              <w:spacing w:before="2"/>
              <w:rPr>
                <w:rFonts w:ascii="Arial Narrow"/>
                <w:b/>
                <w:sz w:val="22"/>
              </w:rPr>
            </w:pPr>
          </w:p>
          <w:p>
            <w:pPr>
              <w:pStyle w:val="TableParagraph"/>
              <w:ind w:left="229"/>
              <w:rPr>
                <w:rFonts w:ascii="Arial Narrow"/>
                <w:b/>
                <w:sz w:val="22"/>
              </w:rPr>
            </w:pPr>
            <w:r>
              <w:rPr>
                <w:rFonts w:ascii="Arial Narrow"/>
                <w:b/>
                <w:sz w:val="22"/>
              </w:rPr>
              <w:t>REFERENSI</w:t>
            </w:r>
          </w:p>
        </w:tc>
      </w:tr>
      <w:tr>
        <w:trPr>
          <w:trHeight w:val="252" w:hRule="atLeast"/>
        </w:trPr>
        <w:tc>
          <w:tcPr>
            <w:tcW w:w="1061" w:type="dxa"/>
            <w:vMerge/>
            <w:tcBorders>
              <w:top w:val="nil"/>
            </w:tcBorders>
          </w:tcPr>
          <w:p>
            <w:pPr>
              <w:rPr>
                <w:sz w:val="2"/>
                <w:szCs w:val="2"/>
              </w:rPr>
            </w:pPr>
          </w:p>
        </w:tc>
        <w:tc>
          <w:tcPr>
            <w:tcW w:w="5461" w:type="dxa"/>
            <w:vMerge/>
            <w:tcBorders>
              <w:top w:val="nil"/>
            </w:tcBorders>
          </w:tcPr>
          <w:p>
            <w:pPr>
              <w:rPr>
                <w:sz w:val="2"/>
                <w:szCs w:val="2"/>
              </w:rPr>
            </w:pPr>
          </w:p>
        </w:tc>
        <w:tc>
          <w:tcPr>
            <w:tcW w:w="2552" w:type="dxa"/>
            <w:vMerge/>
            <w:tcBorders>
              <w:top w:val="nil"/>
            </w:tcBorders>
          </w:tcPr>
          <w:p>
            <w:pPr>
              <w:rPr>
                <w:sz w:val="2"/>
                <w:szCs w:val="2"/>
              </w:rPr>
            </w:pPr>
          </w:p>
        </w:tc>
        <w:tc>
          <w:tcPr>
            <w:tcW w:w="1136" w:type="dxa"/>
          </w:tcPr>
          <w:p>
            <w:pPr>
              <w:pStyle w:val="TableParagraph"/>
              <w:spacing w:line="232" w:lineRule="exact"/>
              <w:ind w:left="118" w:right="115"/>
              <w:jc w:val="center"/>
              <w:rPr>
                <w:rFonts w:ascii="Arial Narrow"/>
                <w:sz w:val="22"/>
              </w:rPr>
            </w:pPr>
            <w:r>
              <w:rPr>
                <w:rFonts w:ascii="Arial Narrow"/>
                <w:sz w:val="22"/>
              </w:rPr>
              <w:t>Tata Muka</w:t>
            </w:r>
          </w:p>
        </w:tc>
        <w:tc>
          <w:tcPr>
            <w:tcW w:w="1134" w:type="dxa"/>
          </w:tcPr>
          <w:p>
            <w:pPr>
              <w:pStyle w:val="TableParagraph"/>
              <w:spacing w:line="232" w:lineRule="exact"/>
              <w:ind w:left="303"/>
              <w:rPr>
                <w:rFonts w:ascii="Arial Narrow"/>
                <w:sz w:val="22"/>
              </w:rPr>
            </w:pPr>
            <w:r>
              <w:rPr>
                <w:rFonts w:ascii="Arial Narrow"/>
                <w:sz w:val="22"/>
              </w:rPr>
              <w:t>Online</w:t>
            </w:r>
          </w:p>
        </w:tc>
        <w:tc>
          <w:tcPr>
            <w:tcW w:w="1702" w:type="dxa"/>
            <w:vMerge/>
            <w:tcBorders>
              <w:top w:val="nil"/>
            </w:tcBorders>
          </w:tcPr>
          <w:p>
            <w:pPr>
              <w:rPr>
                <w:sz w:val="2"/>
                <w:szCs w:val="2"/>
              </w:rPr>
            </w:pPr>
          </w:p>
        </w:tc>
        <w:tc>
          <w:tcPr>
            <w:tcW w:w="1498" w:type="dxa"/>
            <w:vMerge/>
            <w:tcBorders>
              <w:top w:val="nil"/>
            </w:tcBorders>
          </w:tcPr>
          <w:p>
            <w:pPr>
              <w:rPr>
                <w:sz w:val="2"/>
                <w:szCs w:val="2"/>
              </w:rPr>
            </w:pPr>
          </w:p>
        </w:tc>
      </w:tr>
      <w:tr>
        <w:trPr>
          <w:trHeight w:val="1363" w:hRule="atLeast"/>
        </w:trPr>
        <w:tc>
          <w:tcPr>
            <w:tcW w:w="1061" w:type="dxa"/>
          </w:tcPr>
          <w:p>
            <w:pPr>
              <w:pStyle w:val="TableParagraph"/>
              <w:rPr>
                <w:rFonts w:ascii="Arial Narrow"/>
                <w:b/>
                <w:sz w:val="24"/>
              </w:rPr>
            </w:pPr>
          </w:p>
          <w:p>
            <w:pPr>
              <w:pStyle w:val="TableParagraph"/>
              <w:spacing w:before="4"/>
              <w:rPr>
                <w:rFonts w:ascii="Arial Narrow"/>
                <w:b/>
                <w:sz w:val="22"/>
              </w:rPr>
            </w:pPr>
          </w:p>
          <w:p>
            <w:pPr>
              <w:pStyle w:val="TableParagraph"/>
              <w:spacing w:before="1"/>
              <w:ind w:left="498"/>
              <w:rPr>
                <w:sz w:val="22"/>
              </w:rPr>
            </w:pPr>
            <w:r>
              <w:rPr>
                <w:w w:val="100"/>
                <w:sz w:val="22"/>
              </w:rPr>
              <w:t>I</w:t>
            </w:r>
          </w:p>
        </w:tc>
        <w:tc>
          <w:tcPr>
            <w:tcW w:w="5461" w:type="dxa"/>
          </w:tcPr>
          <w:p>
            <w:pPr>
              <w:pStyle w:val="TableParagraph"/>
              <w:spacing w:line="276" w:lineRule="auto"/>
              <w:ind w:left="107" w:right="102"/>
              <w:rPr>
                <w:sz w:val="22"/>
              </w:rPr>
            </w:pPr>
            <w:r>
              <w:rPr>
                <w:sz w:val="22"/>
              </w:rPr>
              <w:t>Mahasiswa mampu memahami dan menjelaskan nilai penelitian, cara mendapatkan pengetahuan, jenis- jenis penelitian, analisis kritis penelitian, dan proses penelitian.</w:t>
            </w:r>
          </w:p>
        </w:tc>
        <w:tc>
          <w:tcPr>
            <w:tcW w:w="2552" w:type="dxa"/>
          </w:tcPr>
          <w:p>
            <w:pPr>
              <w:pStyle w:val="TableParagraph"/>
              <w:spacing w:before="1"/>
              <w:rPr>
                <w:rFonts w:ascii="Arial Narrow"/>
                <w:b/>
                <w:sz w:val="21"/>
              </w:rPr>
            </w:pPr>
          </w:p>
          <w:p>
            <w:pPr>
              <w:pStyle w:val="TableParagraph"/>
              <w:spacing w:line="276" w:lineRule="auto"/>
              <w:ind w:left="107" w:right="91"/>
              <w:rPr>
                <w:sz w:val="22"/>
              </w:rPr>
            </w:pPr>
            <w:r>
              <w:rPr>
                <w:sz w:val="22"/>
              </w:rPr>
              <w:t>Konsep dasar dan ruang lingkup penelitian pendidikan dasar</w:t>
            </w:r>
          </w:p>
        </w:tc>
        <w:tc>
          <w:tcPr>
            <w:tcW w:w="1136" w:type="dxa"/>
          </w:tcPr>
          <w:p>
            <w:pPr>
              <w:pStyle w:val="TableParagraph"/>
              <w:spacing w:line="250" w:lineRule="exact"/>
              <w:ind w:left="2"/>
              <w:jc w:val="center"/>
              <w:rPr>
                <w:sz w:val="22"/>
              </w:rPr>
            </w:pPr>
            <w:r>
              <w:rPr>
                <w:w w:val="100"/>
                <w:sz w:val="22"/>
              </w:rPr>
              <w:t>V</w:t>
            </w:r>
          </w:p>
        </w:tc>
        <w:tc>
          <w:tcPr>
            <w:tcW w:w="1134" w:type="dxa"/>
          </w:tcPr>
          <w:p>
            <w:pPr>
              <w:pStyle w:val="TableParagraph"/>
              <w:rPr>
                <w:rFonts w:ascii="Times New Roman"/>
                <w:sz w:val="22"/>
              </w:rPr>
            </w:pPr>
          </w:p>
        </w:tc>
        <w:tc>
          <w:tcPr>
            <w:tcW w:w="1702" w:type="dxa"/>
          </w:tcPr>
          <w:p>
            <w:pPr>
              <w:pStyle w:val="TableParagraph"/>
              <w:spacing w:before="9"/>
              <w:rPr>
                <w:rFonts w:ascii="Arial Narrow"/>
                <w:b/>
                <w:sz w:val="33"/>
              </w:rPr>
            </w:pPr>
          </w:p>
          <w:p>
            <w:pPr>
              <w:pStyle w:val="TableParagraph"/>
              <w:spacing w:line="276" w:lineRule="auto" w:before="1"/>
              <w:ind w:left="105" w:right="661"/>
              <w:rPr>
                <w:sz w:val="22"/>
              </w:rPr>
            </w:pPr>
            <w:r>
              <w:rPr>
                <w:sz w:val="22"/>
              </w:rPr>
              <w:t>Penilaian proses</w:t>
            </w:r>
          </w:p>
        </w:tc>
        <w:tc>
          <w:tcPr>
            <w:tcW w:w="1498" w:type="dxa"/>
          </w:tcPr>
          <w:p>
            <w:pPr>
              <w:pStyle w:val="TableParagraph"/>
              <w:rPr>
                <w:rFonts w:ascii="Arial Narrow"/>
                <w:b/>
                <w:sz w:val="24"/>
              </w:rPr>
            </w:pPr>
          </w:p>
          <w:p>
            <w:pPr>
              <w:pStyle w:val="TableParagraph"/>
              <w:spacing w:before="4"/>
              <w:rPr>
                <w:rFonts w:ascii="Arial Narrow"/>
                <w:b/>
                <w:sz w:val="22"/>
              </w:rPr>
            </w:pPr>
          </w:p>
          <w:p>
            <w:pPr>
              <w:pStyle w:val="TableParagraph"/>
              <w:spacing w:before="1"/>
              <w:ind w:left="104"/>
              <w:rPr>
                <w:sz w:val="22"/>
              </w:rPr>
            </w:pPr>
            <w:r>
              <w:rPr>
                <w:sz w:val="22"/>
              </w:rPr>
              <w:t>[1] [2]</w:t>
            </w:r>
          </w:p>
        </w:tc>
      </w:tr>
      <w:tr>
        <w:trPr>
          <w:trHeight w:val="2373" w:hRule="atLeast"/>
        </w:trPr>
        <w:tc>
          <w:tcPr>
            <w:tcW w:w="1061" w:type="dxa"/>
          </w:tcPr>
          <w:p>
            <w:pPr>
              <w:pStyle w:val="TableParagraph"/>
              <w:rPr>
                <w:rFonts w:ascii="Arial Narrow"/>
                <w:b/>
                <w:sz w:val="24"/>
              </w:rPr>
            </w:pPr>
          </w:p>
          <w:p>
            <w:pPr>
              <w:pStyle w:val="TableParagraph"/>
              <w:rPr>
                <w:rFonts w:ascii="Arial Narrow"/>
                <w:b/>
                <w:sz w:val="24"/>
              </w:rPr>
            </w:pPr>
          </w:p>
          <w:p>
            <w:pPr>
              <w:pStyle w:val="TableParagraph"/>
              <w:rPr>
                <w:rFonts w:ascii="Arial Narrow"/>
                <w:b/>
                <w:sz w:val="24"/>
              </w:rPr>
            </w:pPr>
          </w:p>
          <w:p>
            <w:pPr>
              <w:pStyle w:val="TableParagraph"/>
              <w:spacing w:before="213"/>
              <w:ind w:left="467"/>
              <w:rPr>
                <w:sz w:val="22"/>
              </w:rPr>
            </w:pPr>
            <w:r>
              <w:rPr>
                <w:sz w:val="22"/>
              </w:rPr>
              <w:t>II</w:t>
            </w:r>
          </w:p>
        </w:tc>
        <w:tc>
          <w:tcPr>
            <w:tcW w:w="5461" w:type="dxa"/>
          </w:tcPr>
          <w:p>
            <w:pPr>
              <w:pStyle w:val="TableParagraph"/>
              <w:spacing w:before="1"/>
              <w:rPr>
                <w:rFonts w:ascii="Arial Narrow"/>
                <w:b/>
                <w:sz w:val="31"/>
              </w:rPr>
            </w:pPr>
          </w:p>
          <w:p>
            <w:pPr>
              <w:pStyle w:val="TableParagraph"/>
              <w:spacing w:line="276" w:lineRule="auto"/>
              <w:ind w:left="107" w:right="101"/>
              <w:rPr>
                <w:sz w:val="22"/>
              </w:rPr>
            </w:pPr>
            <w:r>
              <w:rPr>
                <w:sz w:val="22"/>
              </w:rPr>
              <w:t>Mahasiswa mampu memahami dan menjelaskan pengertian masalah penelitian, pertanyaan penelitian, karakteristik pertanyaan yang bagus, pengertian kajian pustaka, jenis-jenis sumber, dan proses dalam kajian pustaka.</w:t>
            </w:r>
          </w:p>
        </w:tc>
        <w:tc>
          <w:tcPr>
            <w:tcW w:w="2552" w:type="dxa"/>
          </w:tcPr>
          <w:p>
            <w:pPr>
              <w:pStyle w:val="TableParagraph"/>
              <w:numPr>
                <w:ilvl w:val="0"/>
                <w:numId w:val="8"/>
              </w:numPr>
              <w:tabs>
                <w:tab w:pos="362" w:val="left" w:leader="none"/>
              </w:tabs>
              <w:spacing w:line="273" w:lineRule="auto" w:before="0" w:after="0"/>
              <w:ind w:left="361" w:right="757" w:hanging="284"/>
              <w:jc w:val="left"/>
              <w:rPr>
                <w:sz w:val="22"/>
              </w:rPr>
            </w:pPr>
            <w:r>
              <w:rPr>
                <w:spacing w:val="-1"/>
                <w:sz w:val="22"/>
              </w:rPr>
              <w:t>Permasalahan </w:t>
            </w:r>
            <w:r>
              <w:rPr>
                <w:sz w:val="22"/>
              </w:rPr>
              <w:t>Penelitian</w:t>
            </w:r>
          </w:p>
          <w:p>
            <w:pPr>
              <w:pStyle w:val="TableParagraph"/>
              <w:numPr>
                <w:ilvl w:val="0"/>
                <w:numId w:val="8"/>
              </w:numPr>
              <w:tabs>
                <w:tab w:pos="362" w:val="left" w:leader="none"/>
              </w:tabs>
              <w:spacing w:line="273" w:lineRule="auto" w:before="0" w:after="0"/>
              <w:ind w:left="361" w:right="169" w:hanging="284"/>
              <w:jc w:val="left"/>
              <w:rPr>
                <w:sz w:val="22"/>
              </w:rPr>
            </w:pPr>
            <w:r>
              <w:rPr>
                <w:sz w:val="22"/>
              </w:rPr>
              <w:t>Mengidentifikasi dan merumuskan masalah</w:t>
            </w:r>
          </w:p>
          <w:p>
            <w:pPr>
              <w:pStyle w:val="TableParagraph"/>
              <w:numPr>
                <w:ilvl w:val="0"/>
                <w:numId w:val="8"/>
              </w:numPr>
              <w:tabs>
                <w:tab w:pos="362" w:val="left" w:leader="none"/>
              </w:tabs>
              <w:spacing w:line="271" w:lineRule="auto" w:before="3" w:after="0"/>
              <w:ind w:left="361" w:right="303" w:hanging="284"/>
              <w:jc w:val="left"/>
              <w:rPr>
                <w:sz w:val="22"/>
              </w:rPr>
            </w:pPr>
            <w:r>
              <w:rPr>
                <w:sz w:val="22"/>
              </w:rPr>
              <w:t>Menetapkan </w:t>
            </w:r>
            <w:r>
              <w:rPr>
                <w:spacing w:val="-4"/>
                <w:sz w:val="22"/>
              </w:rPr>
              <w:t>tujuan </w:t>
            </w:r>
            <w:r>
              <w:rPr>
                <w:sz w:val="22"/>
              </w:rPr>
              <w:t>penelitian</w:t>
            </w:r>
          </w:p>
        </w:tc>
        <w:tc>
          <w:tcPr>
            <w:tcW w:w="1136" w:type="dxa"/>
          </w:tcPr>
          <w:p>
            <w:pPr>
              <w:pStyle w:val="TableParagraph"/>
              <w:spacing w:line="250" w:lineRule="exact"/>
              <w:ind w:left="2"/>
              <w:jc w:val="center"/>
              <w:rPr>
                <w:sz w:val="22"/>
              </w:rPr>
            </w:pPr>
            <w:r>
              <w:rPr>
                <w:w w:val="100"/>
                <w:sz w:val="22"/>
              </w:rPr>
              <w:t>V</w:t>
            </w:r>
          </w:p>
        </w:tc>
        <w:tc>
          <w:tcPr>
            <w:tcW w:w="1134" w:type="dxa"/>
          </w:tcPr>
          <w:p>
            <w:pPr>
              <w:pStyle w:val="TableParagraph"/>
              <w:rPr>
                <w:rFonts w:ascii="Times New Roman"/>
                <w:sz w:val="22"/>
              </w:rPr>
            </w:pPr>
          </w:p>
        </w:tc>
        <w:tc>
          <w:tcPr>
            <w:tcW w:w="1702" w:type="dxa"/>
          </w:tcPr>
          <w:p>
            <w:pPr>
              <w:pStyle w:val="TableParagraph"/>
              <w:rPr>
                <w:rFonts w:ascii="Arial Narrow"/>
                <w:b/>
                <w:sz w:val="24"/>
              </w:rPr>
            </w:pPr>
          </w:p>
          <w:p>
            <w:pPr>
              <w:pStyle w:val="TableParagraph"/>
              <w:spacing w:before="2"/>
              <w:rPr>
                <w:rFonts w:ascii="Arial Narrow"/>
                <w:b/>
                <w:sz w:val="27"/>
              </w:rPr>
            </w:pPr>
          </w:p>
          <w:p>
            <w:pPr>
              <w:pStyle w:val="TableParagraph"/>
              <w:numPr>
                <w:ilvl w:val="0"/>
                <w:numId w:val="9"/>
              </w:numPr>
              <w:tabs>
                <w:tab w:pos="351" w:val="left" w:leader="none"/>
              </w:tabs>
              <w:spacing w:line="271" w:lineRule="auto" w:before="0" w:after="0"/>
              <w:ind w:left="350" w:right="436" w:hanging="219"/>
              <w:jc w:val="left"/>
              <w:rPr>
                <w:sz w:val="22"/>
              </w:rPr>
            </w:pPr>
            <w:r>
              <w:rPr>
                <w:spacing w:val="-1"/>
                <w:sz w:val="22"/>
              </w:rPr>
              <w:t>Penilaian </w:t>
            </w:r>
            <w:r>
              <w:rPr>
                <w:sz w:val="22"/>
              </w:rPr>
              <w:t>proses</w:t>
            </w:r>
          </w:p>
          <w:p>
            <w:pPr>
              <w:pStyle w:val="TableParagraph"/>
              <w:numPr>
                <w:ilvl w:val="0"/>
                <w:numId w:val="9"/>
              </w:numPr>
              <w:tabs>
                <w:tab w:pos="351" w:val="left" w:leader="none"/>
              </w:tabs>
              <w:spacing w:line="273" w:lineRule="auto" w:before="5" w:after="0"/>
              <w:ind w:left="350" w:right="436" w:hanging="219"/>
              <w:jc w:val="left"/>
              <w:rPr>
                <w:sz w:val="22"/>
              </w:rPr>
            </w:pPr>
            <w:r>
              <w:rPr>
                <w:spacing w:val="-1"/>
                <w:sz w:val="22"/>
              </w:rPr>
              <w:t>Penilaian </w:t>
            </w:r>
            <w:r>
              <w:rPr>
                <w:sz w:val="22"/>
              </w:rPr>
              <w:t>performa</w:t>
            </w:r>
          </w:p>
        </w:tc>
        <w:tc>
          <w:tcPr>
            <w:tcW w:w="1498" w:type="dxa"/>
          </w:tcPr>
          <w:p>
            <w:pPr>
              <w:pStyle w:val="TableParagraph"/>
              <w:rPr>
                <w:rFonts w:ascii="Arial Narrow"/>
                <w:b/>
                <w:sz w:val="24"/>
              </w:rPr>
            </w:pPr>
          </w:p>
          <w:p>
            <w:pPr>
              <w:pStyle w:val="TableParagraph"/>
              <w:rPr>
                <w:rFonts w:ascii="Arial Narrow"/>
                <w:b/>
                <w:sz w:val="24"/>
              </w:rPr>
            </w:pPr>
          </w:p>
          <w:p>
            <w:pPr>
              <w:pStyle w:val="TableParagraph"/>
              <w:rPr>
                <w:rFonts w:ascii="Arial Narrow"/>
                <w:b/>
                <w:sz w:val="24"/>
              </w:rPr>
            </w:pPr>
          </w:p>
          <w:p>
            <w:pPr>
              <w:pStyle w:val="TableParagraph"/>
              <w:spacing w:before="213"/>
              <w:ind w:left="104"/>
              <w:rPr>
                <w:sz w:val="22"/>
              </w:rPr>
            </w:pPr>
            <w:r>
              <w:rPr>
                <w:sz w:val="22"/>
              </w:rPr>
              <w:t>[1] [2]</w:t>
            </w:r>
          </w:p>
        </w:tc>
      </w:tr>
    </w:tbl>
    <w:p>
      <w:pPr>
        <w:pStyle w:val="BodyText"/>
        <w:spacing w:before="9"/>
        <w:rPr>
          <w:rFonts w:ascii="Arial Narrow"/>
          <w:b/>
          <w:sz w:val="9"/>
        </w:rPr>
      </w:pPr>
    </w:p>
    <w:tbl>
      <w:tblPr>
        <w:tblW w:w="0" w:type="auto"/>
        <w:jc w:val="left"/>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02"/>
        <w:gridCol w:w="7513"/>
        <w:gridCol w:w="2206"/>
        <w:gridCol w:w="1983"/>
      </w:tblGrid>
      <w:tr>
        <w:trPr>
          <w:trHeight w:val="1271" w:hRule="atLeast"/>
        </w:trPr>
        <w:tc>
          <w:tcPr>
            <w:tcW w:w="2902" w:type="dxa"/>
          </w:tcPr>
          <w:p>
            <w:pPr>
              <w:pStyle w:val="TableParagraph"/>
              <w:spacing w:before="42"/>
              <w:ind w:left="105"/>
              <w:rPr>
                <w:rFonts w:ascii="Arial Narrow"/>
                <w:sz w:val="20"/>
              </w:rPr>
            </w:pPr>
            <w:r>
              <w:rPr>
                <w:rFonts w:ascii="Arial Narrow"/>
                <w:sz w:val="20"/>
              </w:rPr>
              <w:t>Dibuat oleh:</w:t>
            </w:r>
          </w:p>
          <w:p>
            <w:pPr>
              <w:pStyle w:val="TableParagraph"/>
              <w:rPr>
                <w:rFonts w:ascii="Arial Narrow"/>
                <w:b/>
                <w:sz w:val="22"/>
              </w:rPr>
            </w:pPr>
          </w:p>
          <w:p>
            <w:pPr>
              <w:pStyle w:val="TableParagraph"/>
              <w:spacing w:before="3"/>
              <w:rPr>
                <w:rFonts w:ascii="Arial Narrow"/>
                <w:b/>
                <w:sz w:val="18"/>
              </w:rPr>
            </w:pPr>
          </w:p>
          <w:p>
            <w:pPr>
              <w:pStyle w:val="TableParagraph"/>
              <w:ind w:left="107" w:right="544"/>
              <w:rPr>
                <w:rFonts w:ascii="Arial Narrow"/>
                <w:sz w:val="20"/>
              </w:rPr>
            </w:pPr>
            <w:r>
              <w:rPr>
                <w:rFonts w:ascii="Arial Narrow"/>
                <w:sz w:val="20"/>
              </w:rPr>
              <w:t>Dr. Muhammad Nur Wangid Dr. Yoppy Wahyu Purnomo</w:t>
            </w:r>
          </w:p>
        </w:tc>
        <w:tc>
          <w:tcPr>
            <w:tcW w:w="7513" w:type="dxa"/>
          </w:tcPr>
          <w:p>
            <w:pPr>
              <w:pStyle w:val="TableParagraph"/>
              <w:spacing w:before="42"/>
              <w:ind w:left="1783" w:right="164" w:hanging="970"/>
              <w:rPr>
                <w:rFonts w:ascii="Arial Narrow"/>
                <w:sz w:val="20"/>
              </w:rPr>
            </w:pPr>
            <w:r>
              <w:rPr>
                <w:rFonts w:ascii="Arial Narrow"/>
                <w:sz w:val="20"/>
              </w:rPr>
              <w:t>Dilarang memperbanyak sebagian atau seluruh isi dokumen tanpa ijin tertulis dari Program Pascasarjana, Universitas Negeri Yogyakarta</w:t>
            </w:r>
          </w:p>
        </w:tc>
        <w:tc>
          <w:tcPr>
            <w:tcW w:w="2206" w:type="dxa"/>
          </w:tcPr>
          <w:p>
            <w:pPr>
              <w:pStyle w:val="TableParagraph"/>
              <w:spacing w:before="42"/>
              <w:ind w:left="105"/>
              <w:rPr>
                <w:rFonts w:ascii="Arial Narrow"/>
                <w:sz w:val="20"/>
              </w:rPr>
            </w:pPr>
            <w:r>
              <w:rPr>
                <w:rFonts w:ascii="Arial Narrow"/>
                <w:sz w:val="20"/>
              </w:rPr>
              <w:t>Ketua Prodi :</w:t>
            </w:r>
          </w:p>
          <w:p>
            <w:pPr>
              <w:pStyle w:val="TableParagraph"/>
              <w:rPr>
                <w:rFonts w:ascii="Arial Narrow"/>
                <w:b/>
                <w:sz w:val="22"/>
              </w:rPr>
            </w:pPr>
          </w:p>
          <w:p>
            <w:pPr>
              <w:pStyle w:val="TableParagraph"/>
              <w:rPr>
                <w:rFonts w:ascii="Arial Narrow"/>
                <w:b/>
                <w:sz w:val="22"/>
              </w:rPr>
            </w:pPr>
          </w:p>
          <w:p>
            <w:pPr>
              <w:pStyle w:val="TableParagraph"/>
              <w:spacing w:before="190"/>
              <w:ind w:left="105"/>
              <w:rPr>
                <w:rFonts w:ascii="Arial Narrow"/>
                <w:sz w:val="20"/>
              </w:rPr>
            </w:pPr>
            <w:r>
              <w:rPr>
                <w:rFonts w:ascii="Arial Narrow"/>
                <w:sz w:val="20"/>
              </w:rPr>
              <w:t>Dr. Muhammad Nur Wangid</w:t>
            </w:r>
          </w:p>
        </w:tc>
        <w:tc>
          <w:tcPr>
            <w:tcW w:w="1983" w:type="dxa"/>
          </w:tcPr>
          <w:p>
            <w:pPr>
              <w:pStyle w:val="TableParagraph"/>
              <w:spacing w:line="222" w:lineRule="exact"/>
              <w:ind w:left="109"/>
              <w:rPr>
                <w:rFonts w:ascii="Arial Narrow"/>
                <w:sz w:val="20"/>
              </w:rPr>
            </w:pPr>
            <w:r>
              <w:rPr>
                <w:rFonts w:ascii="Arial Narrow"/>
                <w:sz w:val="20"/>
              </w:rPr>
              <w:t>Diperiksa oleh:</w:t>
            </w:r>
          </w:p>
        </w:tc>
      </w:tr>
    </w:tbl>
    <w:p>
      <w:pPr>
        <w:spacing w:after="0" w:line="222" w:lineRule="exact"/>
        <w:rPr>
          <w:rFonts w:ascii="Arial Narrow"/>
          <w:sz w:val="20"/>
        </w:rPr>
        <w:sectPr>
          <w:pgSz w:w="16840" w:h="11910" w:orient="landscape"/>
          <w:pgMar w:top="400" w:bottom="0" w:left="1340" w:right="460"/>
        </w:sectPr>
      </w:pPr>
    </w:p>
    <w:tbl>
      <w:tblPr>
        <w:tblW w:w="0" w:type="auto"/>
        <w:jc w:val="left"/>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8"/>
        <w:gridCol w:w="2463"/>
        <w:gridCol w:w="1325"/>
        <w:gridCol w:w="1383"/>
        <w:gridCol w:w="3245"/>
        <w:gridCol w:w="4247"/>
      </w:tblGrid>
      <w:tr>
        <w:trPr>
          <w:trHeight w:val="897" w:hRule="atLeast"/>
        </w:trPr>
        <w:tc>
          <w:tcPr>
            <w:tcW w:w="1898" w:type="dxa"/>
            <w:vMerge w:val="restart"/>
          </w:tcPr>
          <w:p>
            <w:pPr>
              <w:pStyle w:val="TableParagraph"/>
              <w:spacing w:before="1"/>
              <w:rPr>
                <w:rFonts w:ascii="Arial Narrow"/>
                <w:b/>
                <w:sz w:val="14"/>
              </w:rPr>
            </w:pPr>
          </w:p>
          <w:p>
            <w:pPr>
              <w:pStyle w:val="TableParagraph"/>
              <w:ind w:left="194"/>
              <w:rPr>
                <w:rFonts w:ascii="Arial Narrow"/>
                <w:sz w:val="20"/>
              </w:rPr>
            </w:pPr>
            <w:r>
              <w:rPr>
                <w:rFonts w:ascii="Arial Narrow"/>
                <w:sz w:val="20"/>
              </w:rPr>
              <w:drawing>
                <wp:inline distT="0" distB="0" distL="0" distR="0">
                  <wp:extent cx="950531" cy="964501"/>
                  <wp:effectExtent l="0" t="0" r="0" b="0"/>
                  <wp:docPr id="5" name="image6.jpeg"/>
                  <wp:cNvGraphicFramePr>
                    <a:graphicFrameLocks noChangeAspect="1"/>
                  </wp:cNvGraphicFramePr>
                  <a:graphic>
                    <a:graphicData uri="http://schemas.openxmlformats.org/drawingml/2006/picture">
                      <pic:pic>
                        <pic:nvPicPr>
                          <pic:cNvPr id="6" name="image6.jpeg"/>
                          <pic:cNvPicPr/>
                        </pic:nvPicPr>
                        <pic:blipFill>
                          <a:blip r:embed="rId10" cstate="print"/>
                          <a:stretch>
                            <a:fillRect/>
                          </a:stretch>
                        </pic:blipFill>
                        <pic:spPr>
                          <a:xfrm>
                            <a:off x="0" y="0"/>
                            <a:ext cx="950531" cy="964501"/>
                          </a:xfrm>
                          <a:prstGeom prst="rect">
                            <a:avLst/>
                          </a:prstGeom>
                        </pic:spPr>
                      </pic:pic>
                    </a:graphicData>
                  </a:graphic>
                </wp:inline>
              </w:drawing>
            </w:r>
            <w:r>
              <w:rPr>
                <w:rFonts w:ascii="Arial Narrow"/>
                <w:sz w:val="20"/>
              </w:rPr>
            </w:r>
          </w:p>
        </w:tc>
        <w:tc>
          <w:tcPr>
            <w:tcW w:w="12663" w:type="dxa"/>
            <w:gridSpan w:val="5"/>
          </w:tcPr>
          <w:p>
            <w:pPr>
              <w:pStyle w:val="TableParagraph"/>
              <w:spacing w:line="277" w:lineRule="exact"/>
              <w:ind w:left="2440" w:right="2445"/>
              <w:jc w:val="center"/>
              <w:rPr>
                <w:b/>
                <w:sz w:val="26"/>
              </w:rPr>
            </w:pPr>
            <w:r>
              <w:rPr>
                <w:b/>
                <w:sz w:val="26"/>
              </w:rPr>
              <w:t>KEMENTERIAN RISET, TEKNOLOGI DAN PENDIDIKAN TINGGI</w:t>
            </w:r>
          </w:p>
          <w:p>
            <w:pPr>
              <w:pStyle w:val="TableParagraph"/>
              <w:spacing w:line="300" w:lineRule="atLeast" w:before="7"/>
              <w:ind w:left="3945" w:right="3948"/>
              <w:jc w:val="center"/>
              <w:rPr>
                <w:b/>
                <w:sz w:val="26"/>
              </w:rPr>
            </w:pPr>
            <w:r>
              <w:rPr>
                <w:b/>
                <w:sz w:val="26"/>
              </w:rPr>
              <w:t>UNIVERSITAS NEGERI YOGYAKARTA PROGRAM PASCASARJANA</w:t>
            </w:r>
          </w:p>
        </w:tc>
      </w:tr>
      <w:tr>
        <w:trPr>
          <w:trHeight w:val="585" w:hRule="atLeast"/>
        </w:trPr>
        <w:tc>
          <w:tcPr>
            <w:tcW w:w="1898" w:type="dxa"/>
            <w:vMerge/>
            <w:tcBorders>
              <w:top w:val="nil"/>
            </w:tcBorders>
          </w:tcPr>
          <w:p>
            <w:pPr>
              <w:rPr>
                <w:sz w:val="2"/>
                <w:szCs w:val="2"/>
              </w:rPr>
            </w:pPr>
          </w:p>
        </w:tc>
        <w:tc>
          <w:tcPr>
            <w:tcW w:w="12663" w:type="dxa"/>
            <w:gridSpan w:val="5"/>
          </w:tcPr>
          <w:p>
            <w:pPr>
              <w:pStyle w:val="TableParagraph"/>
              <w:spacing w:before="59"/>
              <w:ind w:left="2440" w:right="2431"/>
              <w:jc w:val="center"/>
              <w:rPr>
                <w:b/>
                <w:sz w:val="36"/>
              </w:rPr>
            </w:pPr>
            <w:r>
              <w:rPr>
                <w:b/>
                <w:color w:val="006EC0"/>
                <w:sz w:val="36"/>
              </w:rPr>
              <w:t>RENCANA PEMBELAJARAN SEMESTER</w:t>
            </w:r>
          </w:p>
        </w:tc>
      </w:tr>
      <w:tr>
        <w:trPr>
          <w:trHeight w:val="364" w:hRule="atLeast"/>
        </w:trPr>
        <w:tc>
          <w:tcPr>
            <w:tcW w:w="1898" w:type="dxa"/>
            <w:vMerge/>
            <w:tcBorders>
              <w:top w:val="nil"/>
            </w:tcBorders>
          </w:tcPr>
          <w:p>
            <w:pPr>
              <w:rPr>
                <w:sz w:val="2"/>
                <w:szCs w:val="2"/>
              </w:rPr>
            </w:pPr>
          </w:p>
        </w:tc>
        <w:tc>
          <w:tcPr>
            <w:tcW w:w="2463" w:type="dxa"/>
          </w:tcPr>
          <w:p>
            <w:pPr>
              <w:pStyle w:val="TableParagraph"/>
              <w:rPr>
                <w:rFonts w:ascii="Times New Roman"/>
                <w:sz w:val="22"/>
              </w:rPr>
            </w:pPr>
          </w:p>
        </w:tc>
        <w:tc>
          <w:tcPr>
            <w:tcW w:w="1325" w:type="dxa"/>
          </w:tcPr>
          <w:p>
            <w:pPr>
              <w:pStyle w:val="TableParagraph"/>
              <w:spacing w:before="54"/>
              <w:ind w:left="336"/>
              <w:rPr>
                <w:sz w:val="20"/>
              </w:rPr>
            </w:pPr>
            <w:r>
              <w:rPr>
                <w:sz w:val="20"/>
              </w:rPr>
              <w:t>SEM: 1</w:t>
            </w:r>
          </w:p>
        </w:tc>
        <w:tc>
          <w:tcPr>
            <w:tcW w:w="1383" w:type="dxa"/>
          </w:tcPr>
          <w:p>
            <w:pPr>
              <w:pStyle w:val="TableParagraph"/>
              <w:spacing w:before="54"/>
              <w:ind w:left="316"/>
              <w:rPr>
                <w:sz w:val="20"/>
              </w:rPr>
            </w:pPr>
            <w:r>
              <w:rPr>
                <w:sz w:val="20"/>
              </w:rPr>
              <w:t>SKS: 3</w:t>
            </w:r>
          </w:p>
        </w:tc>
        <w:tc>
          <w:tcPr>
            <w:tcW w:w="3245" w:type="dxa"/>
          </w:tcPr>
          <w:p>
            <w:pPr>
              <w:pStyle w:val="TableParagraph"/>
              <w:spacing w:before="54"/>
              <w:ind w:left="1301" w:right="1292"/>
              <w:jc w:val="center"/>
              <w:rPr>
                <w:sz w:val="20"/>
              </w:rPr>
            </w:pPr>
            <w:r>
              <w:rPr>
                <w:sz w:val="20"/>
              </w:rPr>
              <w:t>Revisi:</w:t>
            </w:r>
          </w:p>
        </w:tc>
        <w:tc>
          <w:tcPr>
            <w:tcW w:w="4247" w:type="dxa"/>
          </w:tcPr>
          <w:p>
            <w:pPr>
              <w:pStyle w:val="TableParagraph"/>
              <w:spacing w:before="54"/>
              <w:ind w:left="1017"/>
              <w:rPr>
                <w:sz w:val="20"/>
              </w:rPr>
            </w:pPr>
            <w:r>
              <w:rPr>
                <w:sz w:val="20"/>
              </w:rPr>
              <w:t>Tanggal 1 September 2019</w:t>
            </w:r>
          </w:p>
        </w:tc>
      </w:tr>
    </w:tbl>
    <w:p>
      <w:pPr>
        <w:pStyle w:val="BodyText"/>
        <w:spacing w:before="8"/>
        <w:rPr>
          <w:rFonts w:ascii="Arial Narrow"/>
          <w:b/>
        </w:rPr>
      </w:pPr>
    </w:p>
    <w:tbl>
      <w:tblPr>
        <w:tblW w:w="0" w:type="auto"/>
        <w:jc w:val="left"/>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61"/>
        <w:gridCol w:w="5461"/>
        <w:gridCol w:w="2552"/>
        <w:gridCol w:w="1136"/>
        <w:gridCol w:w="1134"/>
        <w:gridCol w:w="1702"/>
        <w:gridCol w:w="1498"/>
      </w:tblGrid>
      <w:tr>
        <w:trPr>
          <w:trHeight w:val="1195" w:hRule="atLeast"/>
        </w:trPr>
        <w:tc>
          <w:tcPr>
            <w:tcW w:w="1061" w:type="dxa"/>
          </w:tcPr>
          <w:p>
            <w:pPr>
              <w:pStyle w:val="TableParagraph"/>
              <w:rPr>
                <w:rFonts w:ascii="Arial Narrow"/>
                <w:b/>
                <w:sz w:val="24"/>
              </w:rPr>
            </w:pPr>
          </w:p>
          <w:p>
            <w:pPr>
              <w:pStyle w:val="TableParagraph"/>
              <w:spacing w:before="175"/>
              <w:ind w:right="427"/>
              <w:jc w:val="right"/>
              <w:rPr>
                <w:sz w:val="22"/>
              </w:rPr>
            </w:pPr>
            <w:r>
              <w:rPr>
                <w:sz w:val="22"/>
              </w:rPr>
              <w:t>III</w:t>
            </w:r>
          </w:p>
        </w:tc>
        <w:tc>
          <w:tcPr>
            <w:tcW w:w="5461" w:type="dxa"/>
          </w:tcPr>
          <w:p>
            <w:pPr>
              <w:pStyle w:val="TableParagraph"/>
              <w:spacing w:line="276" w:lineRule="auto" w:before="60"/>
              <w:ind w:left="107" w:right="510"/>
              <w:jc w:val="both"/>
              <w:rPr>
                <w:sz w:val="22"/>
              </w:rPr>
            </w:pPr>
            <w:r>
              <w:rPr>
                <w:sz w:val="22"/>
              </w:rPr>
              <w:t>Mahasiswa mampu memahami dan menjelaskan pengertian dan penerapan etika dalam penelitian, plagiarisme, variabel,dan hipotesis penelitian.</w:t>
            </w:r>
          </w:p>
        </w:tc>
        <w:tc>
          <w:tcPr>
            <w:tcW w:w="2552" w:type="dxa"/>
          </w:tcPr>
          <w:p>
            <w:pPr>
              <w:pStyle w:val="TableParagraph"/>
              <w:numPr>
                <w:ilvl w:val="0"/>
                <w:numId w:val="10"/>
              </w:numPr>
              <w:tabs>
                <w:tab w:pos="362" w:val="left" w:leader="none"/>
              </w:tabs>
              <w:spacing w:line="240" w:lineRule="auto" w:before="143" w:after="0"/>
              <w:ind w:left="361" w:right="0" w:hanging="284"/>
              <w:jc w:val="left"/>
              <w:rPr>
                <w:sz w:val="22"/>
              </w:rPr>
            </w:pPr>
            <w:r>
              <w:rPr>
                <w:sz w:val="22"/>
              </w:rPr>
              <w:t>Tujuan</w:t>
            </w:r>
            <w:r>
              <w:rPr>
                <w:spacing w:val="-1"/>
                <w:sz w:val="22"/>
              </w:rPr>
              <w:t> </w:t>
            </w:r>
            <w:r>
              <w:rPr>
                <w:sz w:val="22"/>
              </w:rPr>
              <w:t>pustaka</w:t>
            </w:r>
          </w:p>
          <w:p>
            <w:pPr>
              <w:pStyle w:val="TableParagraph"/>
              <w:numPr>
                <w:ilvl w:val="0"/>
                <w:numId w:val="10"/>
              </w:numPr>
              <w:tabs>
                <w:tab w:pos="362" w:val="left" w:leader="none"/>
              </w:tabs>
              <w:spacing w:line="271" w:lineRule="auto" w:before="38" w:after="0"/>
              <w:ind w:left="361" w:right="903" w:hanging="284"/>
              <w:jc w:val="left"/>
              <w:rPr>
                <w:sz w:val="22"/>
              </w:rPr>
            </w:pPr>
            <w:r>
              <w:rPr>
                <w:sz w:val="22"/>
              </w:rPr>
              <w:t>Merumuskan hipotesis</w:t>
            </w:r>
          </w:p>
        </w:tc>
        <w:tc>
          <w:tcPr>
            <w:tcW w:w="1136" w:type="dxa"/>
          </w:tcPr>
          <w:p>
            <w:pPr>
              <w:pStyle w:val="TableParagraph"/>
              <w:ind w:left="2"/>
              <w:jc w:val="center"/>
              <w:rPr>
                <w:sz w:val="22"/>
              </w:rPr>
            </w:pPr>
            <w:r>
              <w:rPr>
                <w:w w:val="100"/>
                <w:sz w:val="22"/>
              </w:rPr>
              <w:t>V</w:t>
            </w:r>
          </w:p>
        </w:tc>
        <w:tc>
          <w:tcPr>
            <w:tcW w:w="1134" w:type="dxa"/>
          </w:tcPr>
          <w:p>
            <w:pPr>
              <w:pStyle w:val="TableParagraph"/>
              <w:rPr>
                <w:rFonts w:ascii="Times New Roman"/>
                <w:sz w:val="22"/>
              </w:rPr>
            </w:pPr>
          </w:p>
        </w:tc>
        <w:tc>
          <w:tcPr>
            <w:tcW w:w="1702" w:type="dxa"/>
          </w:tcPr>
          <w:p>
            <w:pPr>
              <w:pStyle w:val="TableParagraph"/>
              <w:numPr>
                <w:ilvl w:val="0"/>
                <w:numId w:val="11"/>
              </w:numPr>
              <w:tabs>
                <w:tab w:pos="351" w:val="left" w:leader="none"/>
              </w:tabs>
              <w:spacing w:line="271" w:lineRule="auto" w:before="0" w:after="0"/>
              <w:ind w:left="350" w:right="436" w:hanging="219"/>
              <w:jc w:val="left"/>
              <w:rPr>
                <w:sz w:val="22"/>
              </w:rPr>
            </w:pPr>
            <w:r>
              <w:rPr>
                <w:spacing w:val="-1"/>
                <w:sz w:val="22"/>
              </w:rPr>
              <w:t>Penilaian </w:t>
            </w:r>
            <w:r>
              <w:rPr>
                <w:sz w:val="22"/>
              </w:rPr>
              <w:t>proses</w:t>
            </w:r>
          </w:p>
          <w:p>
            <w:pPr>
              <w:pStyle w:val="TableParagraph"/>
              <w:numPr>
                <w:ilvl w:val="0"/>
                <w:numId w:val="11"/>
              </w:numPr>
              <w:tabs>
                <w:tab w:pos="351" w:val="left" w:leader="none"/>
              </w:tabs>
              <w:spacing w:line="240" w:lineRule="auto" w:before="4" w:after="0"/>
              <w:ind w:left="350" w:right="0" w:hanging="220"/>
              <w:jc w:val="left"/>
              <w:rPr>
                <w:sz w:val="22"/>
              </w:rPr>
            </w:pPr>
            <w:r>
              <w:rPr>
                <w:sz w:val="22"/>
              </w:rPr>
              <w:t>Penilaian</w:t>
            </w:r>
          </w:p>
          <w:p>
            <w:pPr>
              <w:pStyle w:val="TableParagraph"/>
              <w:spacing w:before="39"/>
              <w:ind w:left="350"/>
              <w:rPr>
                <w:sz w:val="22"/>
              </w:rPr>
            </w:pPr>
            <w:r>
              <w:rPr>
                <w:sz w:val="22"/>
              </w:rPr>
              <w:t>performa</w:t>
            </w:r>
          </w:p>
        </w:tc>
        <w:tc>
          <w:tcPr>
            <w:tcW w:w="1498" w:type="dxa"/>
          </w:tcPr>
          <w:p>
            <w:pPr>
              <w:pStyle w:val="TableParagraph"/>
              <w:rPr>
                <w:rFonts w:ascii="Arial Narrow"/>
                <w:b/>
                <w:sz w:val="24"/>
              </w:rPr>
            </w:pPr>
          </w:p>
          <w:p>
            <w:pPr>
              <w:pStyle w:val="TableParagraph"/>
              <w:spacing w:before="175"/>
              <w:ind w:left="104"/>
              <w:rPr>
                <w:sz w:val="22"/>
              </w:rPr>
            </w:pPr>
            <w:r>
              <w:rPr>
                <w:sz w:val="22"/>
              </w:rPr>
              <w:t>[1] [2]</w:t>
            </w:r>
          </w:p>
        </w:tc>
      </w:tr>
      <w:tr>
        <w:trPr>
          <w:trHeight w:val="1453" w:hRule="atLeast"/>
        </w:trPr>
        <w:tc>
          <w:tcPr>
            <w:tcW w:w="1061" w:type="dxa"/>
          </w:tcPr>
          <w:p>
            <w:pPr>
              <w:pStyle w:val="TableParagraph"/>
              <w:rPr>
                <w:rFonts w:ascii="Arial Narrow"/>
                <w:b/>
                <w:sz w:val="24"/>
              </w:rPr>
            </w:pPr>
          </w:p>
          <w:p>
            <w:pPr>
              <w:pStyle w:val="TableParagraph"/>
              <w:spacing w:before="4"/>
              <w:rPr>
                <w:rFonts w:ascii="Arial Narrow"/>
                <w:b/>
                <w:sz w:val="26"/>
              </w:rPr>
            </w:pPr>
          </w:p>
          <w:p>
            <w:pPr>
              <w:pStyle w:val="TableParagraph"/>
              <w:ind w:right="414"/>
              <w:jc w:val="right"/>
              <w:rPr>
                <w:sz w:val="22"/>
              </w:rPr>
            </w:pPr>
            <w:r>
              <w:rPr>
                <w:sz w:val="22"/>
              </w:rPr>
              <w:t>IV</w:t>
            </w:r>
          </w:p>
        </w:tc>
        <w:tc>
          <w:tcPr>
            <w:tcW w:w="5461" w:type="dxa"/>
          </w:tcPr>
          <w:p>
            <w:pPr>
              <w:pStyle w:val="TableParagraph"/>
              <w:spacing w:line="276" w:lineRule="auto"/>
              <w:ind w:left="107" w:right="199"/>
              <w:rPr>
                <w:sz w:val="22"/>
              </w:rPr>
            </w:pPr>
            <w:r>
              <w:rPr>
                <w:sz w:val="22"/>
              </w:rPr>
              <w:t>Mahasiswa mampu memahami dan menjelaskan pengertian dan pentingnya instrumen yang valid dan reliabel, pengertian validitas internal, ancaman- ancaman terhadap validitas internal dan solusi untuk</w:t>
            </w:r>
          </w:p>
          <w:p>
            <w:pPr>
              <w:pStyle w:val="TableParagraph"/>
              <w:ind w:left="107"/>
              <w:rPr>
                <w:sz w:val="22"/>
              </w:rPr>
            </w:pPr>
            <w:r>
              <w:rPr>
                <w:sz w:val="22"/>
              </w:rPr>
              <w:t>mengatasinya.</w:t>
            </w:r>
          </w:p>
        </w:tc>
        <w:tc>
          <w:tcPr>
            <w:tcW w:w="2552" w:type="dxa"/>
          </w:tcPr>
          <w:p>
            <w:pPr>
              <w:pStyle w:val="TableParagraph"/>
              <w:rPr>
                <w:rFonts w:ascii="Arial Narrow"/>
                <w:b/>
                <w:sz w:val="25"/>
              </w:rPr>
            </w:pPr>
          </w:p>
          <w:p>
            <w:pPr>
              <w:pStyle w:val="TableParagraph"/>
              <w:spacing w:line="276" w:lineRule="auto" w:before="1"/>
              <w:ind w:left="107" w:right="592"/>
              <w:rPr>
                <w:sz w:val="22"/>
              </w:rPr>
            </w:pPr>
            <w:r>
              <w:rPr>
                <w:sz w:val="22"/>
              </w:rPr>
              <w:t>Pengembangan instrumen pengumpulan data</w:t>
            </w:r>
          </w:p>
        </w:tc>
        <w:tc>
          <w:tcPr>
            <w:tcW w:w="1136" w:type="dxa"/>
          </w:tcPr>
          <w:p>
            <w:pPr>
              <w:pStyle w:val="TableParagraph"/>
              <w:spacing w:line="250" w:lineRule="exact"/>
              <w:ind w:left="2"/>
              <w:jc w:val="center"/>
              <w:rPr>
                <w:sz w:val="22"/>
              </w:rPr>
            </w:pPr>
            <w:r>
              <w:rPr>
                <w:w w:val="100"/>
                <w:sz w:val="22"/>
              </w:rPr>
              <w:t>V</w:t>
            </w:r>
          </w:p>
        </w:tc>
        <w:tc>
          <w:tcPr>
            <w:tcW w:w="1134" w:type="dxa"/>
          </w:tcPr>
          <w:p>
            <w:pPr>
              <w:pStyle w:val="TableParagraph"/>
              <w:rPr>
                <w:rFonts w:ascii="Times New Roman"/>
                <w:sz w:val="22"/>
              </w:rPr>
            </w:pPr>
          </w:p>
        </w:tc>
        <w:tc>
          <w:tcPr>
            <w:tcW w:w="1702" w:type="dxa"/>
          </w:tcPr>
          <w:p>
            <w:pPr>
              <w:pStyle w:val="TableParagraph"/>
              <w:numPr>
                <w:ilvl w:val="0"/>
                <w:numId w:val="12"/>
              </w:numPr>
              <w:tabs>
                <w:tab w:pos="351" w:val="left" w:leader="none"/>
              </w:tabs>
              <w:spacing w:line="273" w:lineRule="auto" w:before="126" w:after="0"/>
              <w:ind w:left="350" w:right="436" w:hanging="219"/>
              <w:jc w:val="left"/>
              <w:rPr>
                <w:sz w:val="22"/>
              </w:rPr>
            </w:pPr>
            <w:r>
              <w:rPr>
                <w:spacing w:val="-1"/>
                <w:sz w:val="22"/>
              </w:rPr>
              <w:t>Penilaian </w:t>
            </w:r>
            <w:r>
              <w:rPr>
                <w:sz w:val="22"/>
              </w:rPr>
              <w:t>proses</w:t>
            </w:r>
          </w:p>
          <w:p>
            <w:pPr>
              <w:pStyle w:val="TableParagraph"/>
              <w:numPr>
                <w:ilvl w:val="0"/>
                <w:numId w:val="12"/>
              </w:numPr>
              <w:tabs>
                <w:tab w:pos="351" w:val="left" w:leader="none"/>
              </w:tabs>
              <w:spacing w:line="271" w:lineRule="auto" w:before="2" w:after="0"/>
              <w:ind w:left="350" w:right="436" w:hanging="219"/>
              <w:jc w:val="left"/>
              <w:rPr>
                <w:sz w:val="22"/>
              </w:rPr>
            </w:pPr>
            <w:r>
              <w:rPr>
                <w:spacing w:val="-1"/>
                <w:sz w:val="22"/>
              </w:rPr>
              <w:t>Penilaian </w:t>
            </w:r>
            <w:r>
              <w:rPr>
                <w:sz w:val="22"/>
              </w:rPr>
              <w:t>performa</w:t>
            </w:r>
          </w:p>
        </w:tc>
        <w:tc>
          <w:tcPr>
            <w:tcW w:w="1498" w:type="dxa"/>
          </w:tcPr>
          <w:p>
            <w:pPr>
              <w:pStyle w:val="TableParagraph"/>
              <w:rPr>
                <w:rFonts w:ascii="Arial Narrow"/>
                <w:b/>
                <w:sz w:val="24"/>
              </w:rPr>
            </w:pPr>
          </w:p>
          <w:p>
            <w:pPr>
              <w:pStyle w:val="TableParagraph"/>
              <w:spacing w:before="4"/>
              <w:rPr>
                <w:rFonts w:ascii="Arial Narrow"/>
                <w:b/>
                <w:sz w:val="26"/>
              </w:rPr>
            </w:pPr>
          </w:p>
          <w:p>
            <w:pPr>
              <w:pStyle w:val="TableParagraph"/>
              <w:ind w:left="104"/>
              <w:rPr>
                <w:sz w:val="22"/>
              </w:rPr>
            </w:pPr>
            <w:r>
              <w:rPr>
                <w:sz w:val="22"/>
              </w:rPr>
              <w:t>[1] [2]</w:t>
            </w:r>
          </w:p>
        </w:tc>
      </w:tr>
      <w:tr>
        <w:trPr>
          <w:trHeight w:val="1192" w:hRule="atLeast"/>
        </w:trPr>
        <w:tc>
          <w:tcPr>
            <w:tcW w:w="1061" w:type="dxa"/>
          </w:tcPr>
          <w:p>
            <w:pPr>
              <w:pStyle w:val="TableParagraph"/>
              <w:rPr>
                <w:rFonts w:ascii="Arial Narrow"/>
                <w:b/>
                <w:sz w:val="24"/>
              </w:rPr>
            </w:pPr>
          </w:p>
          <w:p>
            <w:pPr>
              <w:pStyle w:val="TableParagraph"/>
              <w:spacing w:before="173"/>
              <w:ind w:right="446"/>
              <w:jc w:val="right"/>
              <w:rPr>
                <w:sz w:val="22"/>
              </w:rPr>
            </w:pPr>
            <w:r>
              <w:rPr>
                <w:w w:val="100"/>
                <w:sz w:val="22"/>
              </w:rPr>
              <w:t>V</w:t>
            </w:r>
          </w:p>
        </w:tc>
        <w:tc>
          <w:tcPr>
            <w:tcW w:w="5461" w:type="dxa"/>
          </w:tcPr>
          <w:p>
            <w:pPr>
              <w:pStyle w:val="TableParagraph"/>
              <w:spacing w:line="276" w:lineRule="auto" w:before="12"/>
              <w:ind w:left="107" w:right="419"/>
              <w:rPr>
                <w:sz w:val="22"/>
              </w:rPr>
            </w:pPr>
            <w:r>
              <w:rPr>
                <w:sz w:val="22"/>
              </w:rPr>
              <w:t>Mahasiswa mampu memahami dan menjelaskan pengertian sampel, metode acak, dan metode non acak, ukuran sampel, data penelitian, skala</w:t>
            </w:r>
          </w:p>
          <w:p>
            <w:pPr>
              <w:pStyle w:val="TableParagraph"/>
              <w:spacing w:before="1"/>
              <w:ind w:left="107"/>
              <w:rPr>
                <w:sz w:val="22"/>
              </w:rPr>
            </w:pPr>
            <w:r>
              <w:rPr>
                <w:sz w:val="22"/>
              </w:rPr>
              <w:t>pengukuran, dan validitas eksternal</w:t>
            </w:r>
          </w:p>
        </w:tc>
        <w:tc>
          <w:tcPr>
            <w:tcW w:w="2552" w:type="dxa"/>
          </w:tcPr>
          <w:p>
            <w:pPr>
              <w:pStyle w:val="TableParagraph"/>
              <w:spacing w:line="276" w:lineRule="auto" w:before="158"/>
              <w:ind w:left="107" w:right="524"/>
              <w:jc w:val="both"/>
              <w:rPr>
                <w:sz w:val="22"/>
              </w:rPr>
            </w:pPr>
            <w:r>
              <w:rPr>
                <w:sz w:val="22"/>
              </w:rPr>
              <w:t>Populasi, pemilihan sampel, dan subjek penelitian</w:t>
            </w:r>
          </w:p>
        </w:tc>
        <w:tc>
          <w:tcPr>
            <w:tcW w:w="1136" w:type="dxa"/>
          </w:tcPr>
          <w:p>
            <w:pPr>
              <w:pStyle w:val="TableParagraph"/>
              <w:spacing w:line="250" w:lineRule="exact"/>
              <w:ind w:left="2"/>
              <w:jc w:val="center"/>
              <w:rPr>
                <w:sz w:val="22"/>
              </w:rPr>
            </w:pPr>
            <w:r>
              <w:rPr>
                <w:w w:val="100"/>
                <w:sz w:val="22"/>
              </w:rPr>
              <w:t>V</w:t>
            </w:r>
          </w:p>
        </w:tc>
        <w:tc>
          <w:tcPr>
            <w:tcW w:w="1134" w:type="dxa"/>
          </w:tcPr>
          <w:p>
            <w:pPr>
              <w:pStyle w:val="TableParagraph"/>
              <w:rPr>
                <w:rFonts w:ascii="Times New Roman"/>
                <w:sz w:val="22"/>
              </w:rPr>
            </w:pPr>
          </w:p>
        </w:tc>
        <w:tc>
          <w:tcPr>
            <w:tcW w:w="1702" w:type="dxa"/>
          </w:tcPr>
          <w:p>
            <w:pPr>
              <w:pStyle w:val="TableParagraph"/>
              <w:numPr>
                <w:ilvl w:val="0"/>
                <w:numId w:val="13"/>
              </w:numPr>
              <w:tabs>
                <w:tab w:pos="351" w:val="left" w:leader="none"/>
              </w:tabs>
              <w:spacing w:line="273" w:lineRule="auto" w:before="0" w:after="0"/>
              <w:ind w:left="350" w:right="436" w:hanging="219"/>
              <w:jc w:val="left"/>
              <w:rPr>
                <w:sz w:val="22"/>
              </w:rPr>
            </w:pPr>
            <w:r>
              <w:rPr>
                <w:spacing w:val="-1"/>
                <w:sz w:val="22"/>
              </w:rPr>
              <w:t>Penilaian </w:t>
            </w:r>
            <w:r>
              <w:rPr>
                <w:sz w:val="22"/>
              </w:rPr>
              <w:t>proses</w:t>
            </w:r>
          </w:p>
          <w:p>
            <w:pPr>
              <w:pStyle w:val="TableParagraph"/>
              <w:numPr>
                <w:ilvl w:val="0"/>
                <w:numId w:val="13"/>
              </w:numPr>
              <w:tabs>
                <w:tab w:pos="351" w:val="left" w:leader="none"/>
              </w:tabs>
              <w:spacing w:line="240" w:lineRule="auto" w:before="0" w:after="0"/>
              <w:ind w:left="350" w:right="0" w:hanging="220"/>
              <w:jc w:val="left"/>
              <w:rPr>
                <w:sz w:val="22"/>
              </w:rPr>
            </w:pPr>
            <w:r>
              <w:rPr>
                <w:sz w:val="22"/>
              </w:rPr>
              <w:t>Penilaian</w:t>
            </w:r>
          </w:p>
          <w:p>
            <w:pPr>
              <w:pStyle w:val="TableParagraph"/>
              <w:spacing w:before="35"/>
              <w:ind w:left="350"/>
              <w:rPr>
                <w:sz w:val="22"/>
              </w:rPr>
            </w:pPr>
            <w:r>
              <w:rPr>
                <w:sz w:val="22"/>
              </w:rPr>
              <w:t>performa</w:t>
            </w:r>
          </w:p>
        </w:tc>
        <w:tc>
          <w:tcPr>
            <w:tcW w:w="1498" w:type="dxa"/>
          </w:tcPr>
          <w:p>
            <w:pPr>
              <w:pStyle w:val="TableParagraph"/>
              <w:rPr>
                <w:rFonts w:ascii="Arial Narrow"/>
                <w:b/>
                <w:sz w:val="24"/>
              </w:rPr>
            </w:pPr>
          </w:p>
          <w:p>
            <w:pPr>
              <w:pStyle w:val="TableParagraph"/>
              <w:spacing w:before="173"/>
              <w:ind w:left="104"/>
              <w:rPr>
                <w:sz w:val="22"/>
              </w:rPr>
            </w:pPr>
            <w:r>
              <w:rPr>
                <w:sz w:val="22"/>
              </w:rPr>
              <w:t>[1] [2]</w:t>
            </w:r>
          </w:p>
        </w:tc>
      </w:tr>
      <w:tr>
        <w:trPr>
          <w:trHeight w:val="1456" w:hRule="atLeast"/>
        </w:trPr>
        <w:tc>
          <w:tcPr>
            <w:tcW w:w="1061" w:type="dxa"/>
          </w:tcPr>
          <w:p>
            <w:pPr>
              <w:pStyle w:val="TableParagraph"/>
              <w:rPr>
                <w:rFonts w:ascii="Arial Narrow"/>
                <w:b/>
                <w:sz w:val="24"/>
              </w:rPr>
            </w:pPr>
          </w:p>
          <w:p>
            <w:pPr>
              <w:pStyle w:val="TableParagraph"/>
              <w:spacing w:before="6"/>
              <w:rPr>
                <w:rFonts w:ascii="Arial Narrow"/>
                <w:b/>
                <w:sz w:val="26"/>
              </w:rPr>
            </w:pPr>
          </w:p>
          <w:p>
            <w:pPr>
              <w:pStyle w:val="TableParagraph"/>
              <w:spacing w:before="1"/>
              <w:ind w:right="417"/>
              <w:jc w:val="right"/>
              <w:rPr>
                <w:sz w:val="22"/>
              </w:rPr>
            </w:pPr>
            <w:r>
              <w:rPr>
                <w:sz w:val="22"/>
              </w:rPr>
              <w:t>VI</w:t>
            </w:r>
          </w:p>
        </w:tc>
        <w:tc>
          <w:tcPr>
            <w:tcW w:w="5461" w:type="dxa"/>
          </w:tcPr>
          <w:p>
            <w:pPr>
              <w:pStyle w:val="TableParagraph"/>
              <w:spacing w:line="276" w:lineRule="auto"/>
              <w:ind w:left="107" w:right="169"/>
              <w:rPr>
                <w:sz w:val="22"/>
              </w:rPr>
            </w:pPr>
            <w:r>
              <w:rPr>
                <w:sz w:val="22"/>
              </w:rPr>
              <w:t>Mahasiswa mampu memahami dan menjelaskan statistik dan parameter, jenis-jenis data bilangan, jenis-jenis skor, teknik menampilkan data, pengertian dan logika statistika inferensial, pengujian hipotesis,</w:t>
            </w:r>
          </w:p>
          <w:p>
            <w:pPr>
              <w:pStyle w:val="TableParagraph"/>
              <w:ind w:left="107"/>
              <w:rPr>
                <w:sz w:val="22"/>
              </w:rPr>
            </w:pPr>
            <w:r>
              <w:rPr>
                <w:sz w:val="22"/>
              </w:rPr>
              <w:t>signifikansi, dan teknik penyimpulan</w:t>
            </w:r>
          </w:p>
        </w:tc>
        <w:tc>
          <w:tcPr>
            <w:tcW w:w="2552" w:type="dxa"/>
          </w:tcPr>
          <w:p>
            <w:pPr>
              <w:pStyle w:val="TableParagraph"/>
              <w:spacing w:before="3"/>
              <w:rPr>
                <w:rFonts w:ascii="Arial Narrow"/>
                <w:b/>
                <w:sz w:val="25"/>
              </w:rPr>
            </w:pPr>
          </w:p>
          <w:p>
            <w:pPr>
              <w:pStyle w:val="TableParagraph"/>
              <w:spacing w:line="276" w:lineRule="auto"/>
              <w:ind w:left="107" w:right="139"/>
              <w:rPr>
                <w:sz w:val="22"/>
              </w:rPr>
            </w:pPr>
            <w:r>
              <w:rPr>
                <w:sz w:val="22"/>
              </w:rPr>
              <w:t>Pengumpulan data dan analisis data kuantitatif</w:t>
            </w:r>
          </w:p>
        </w:tc>
        <w:tc>
          <w:tcPr>
            <w:tcW w:w="1136" w:type="dxa"/>
          </w:tcPr>
          <w:p>
            <w:pPr>
              <w:pStyle w:val="TableParagraph"/>
              <w:ind w:left="2"/>
              <w:jc w:val="center"/>
              <w:rPr>
                <w:sz w:val="22"/>
              </w:rPr>
            </w:pPr>
            <w:r>
              <w:rPr>
                <w:w w:val="100"/>
                <w:sz w:val="22"/>
              </w:rPr>
              <w:t>V</w:t>
            </w:r>
          </w:p>
        </w:tc>
        <w:tc>
          <w:tcPr>
            <w:tcW w:w="1134" w:type="dxa"/>
          </w:tcPr>
          <w:p>
            <w:pPr>
              <w:pStyle w:val="TableParagraph"/>
              <w:rPr>
                <w:rFonts w:ascii="Times New Roman"/>
                <w:sz w:val="22"/>
              </w:rPr>
            </w:pPr>
          </w:p>
        </w:tc>
        <w:tc>
          <w:tcPr>
            <w:tcW w:w="1702" w:type="dxa"/>
          </w:tcPr>
          <w:p>
            <w:pPr>
              <w:pStyle w:val="TableParagraph"/>
              <w:numPr>
                <w:ilvl w:val="0"/>
                <w:numId w:val="14"/>
              </w:numPr>
              <w:tabs>
                <w:tab w:pos="351" w:val="left" w:leader="none"/>
              </w:tabs>
              <w:spacing w:line="271" w:lineRule="auto" w:before="129" w:after="0"/>
              <w:ind w:left="350" w:right="436" w:hanging="219"/>
              <w:jc w:val="left"/>
              <w:rPr>
                <w:sz w:val="22"/>
              </w:rPr>
            </w:pPr>
            <w:r>
              <w:rPr>
                <w:spacing w:val="-1"/>
                <w:sz w:val="22"/>
              </w:rPr>
              <w:t>Penilaian </w:t>
            </w:r>
            <w:r>
              <w:rPr>
                <w:sz w:val="22"/>
              </w:rPr>
              <w:t>proses</w:t>
            </w:r>
          </w:p>
          <w:p>
            <w:pPr>
              <w:pStyle w:val="TableParagraph"/>
              <w:numPr>
                <w:ilvl w:val="0"/>
                <w:numId w:val="14"/>
              </w:numPr>
              <w:tabs>
                <w:tab w:pos="351" w:val="left" w:leader="none"/>
              </w:tabs>
              <w:spacing w:line="271" w:lineRule="auto" w:before="7" w:after="0"/>
              <w:ind w:left="350" w:right="436" w:hanging="219"/>
              <w:jc w:val="left"/>
              <w:rPr>
                <w:sz w:val="22"/>
              </w:rPr>
            </w:pPr>
            <w:r>
              <w:rPr>
                <w:spacing w:val="-1"/>
                <w:sz w:val="22"/>
              </w:rPr>
              <w:t>Penilaian </w:t>
            </w:r>
            <w:r>
              <w:rPr>
                <w:sz w:val="22"/>
              </w:rPr>
              <w:t>performa</w:t>
            </w:r>
          </w:p>
        </w:tc>
        <w:tc>
          <w:tcPr>
            <w:tcW w:w="1498" w:type="dxa"/>
          </w:tcPr>
          <w:p>
            <w:pPr>
              <w:pStyle w:val="TableParagraph"/>
              <w:rPr>
                <w:rFonts w:ascii="Arial Narrow"/>
                <w:b/>
                <w:sz w:val="24"/>
              </w:rPr>
            </w:pPr>
          </w:p>
          <w:p>
            <w:pPr>
              <w:pStyle w:val="TableParagraph"/>
              <w:spacing w:before="6"/>
              <w:rPr>
                <w:rFonts w:ascii="Arial Narrow"/>
                <w:b/>
                <w:sz w:val="26"/>
              </w:rPr>
            </w:pPr>
          </w:p>
          <w:p>
            <w:pPr>
              <w:pStyle w:val="TableParagraph"/>
              <w:spacing w:before="1"/>
              <w:ind w:left="104"/>
              <w:rPr>
                <w:sz w:val="22"/>
              </w:rPr>
            </w:pPr>
            <w:r>
              <w:rPr>
                <w:sz w:val="22"/>
              </w:rPr>
              <w:t>[1] [2]</w:t>
            </w:r>
          </w:p>
        </w:tc>
      </w:tr>
      <w:tr>
        <w:trPr>
          <w:trHeight w:val="2328" w:hRule="atLeast"/>
        </w:trPr>
        <w:tc>
          <w:tcPr>
            <w:tcW w:w="1061" w:type="dxa"/>
          </w:tcPr>
          <w:p>
            <w:pPr>
              <w:pStyle w:val="TableParagraph"/>
              <w:rPr>
                <w:rFonts w:ascii="Arial Narrow"/>
                <w:b/>
                <w:sz w:val="24"/>
              </w:rPr>
            </w:pPr>
          </w:p>
          <w:p>
            <w:pPr>
              <w:pStyle w:val="TableParagraph"/>
              <w:rPr>
                <w:rFonts w:ascii="Arial Narrow"/>
                <w:b/>
                <w:sz w:val="24"/>
              </w:rPr>
            </w:pPr>
          </w:p>
          <w:p>
            <w:pPr>
              <w:pStyle w:val="TableParagraph"/>
              <w:rPr>
                <w:rFonts w:ascii="Arial Narrow"/>
                <w:b/>
                <w:sz w:val="24"/>
              </w:rPr>
            </w:pPr>
          </w:p>
          <w:p>
            <w:pPr>
              <w:pStyle w:val="TableParagraph"/>
              <w:spacing w:before="189"/>
              <w:ind w:right="383"/>
              <w:jc w:val="right"/>
              <w:rPr>
                <w:sz w:val="22"/>
              </w:rPr>
            </w:pPr>
            <w:r>
              <w:rPr>
                <w:sz w:val="22"/>
              </w:rPr>
              <w:t>VII</w:t>
            </w:r>
          </w:p>
        </w:tc>
        <w:tc>
          <w:tcPr>
            <w:tcW w:w="5461" w:type="dxa"/>
          </w:tcPr>
          <w:p>
            <w:pPr>
              <w:pStyle w:val="TableParagraph"/>
              <w:spacing w:line="276" w:lineRule="auto"/>
              <w:ind w:left="107" w:right="395"/>
              <w:rPr>
                <w:sz w:val="22"/>
              </w:rPr>
            </w:pPr>
            <w:r>
              <w:rPr>
                <w:sz w:val="22"/>
              </w:rPr>
              <w:t>Mengidentifikasi langkah-langkah proses dalam mengumpulkan dan menganalisis data kualitatif, mempersiapkan dan mengatur data untuk analisis, mengeksplorasi dan kode data</w:t>
            </w:r>
          </w:p>
          <w:p>
            <w:pPr>
              <w:pStyle w:val="TableParagraph"/>
              <w:spacing w:line="276" w:lineRule="auto"/>
              <w:ind w:left="107" w:right="249"/>
              <w:rPr>
                <w:sz w:val="22"/>
              </w:rPr>
            </w:pPr>
            <w:r>
              <w:rPr>
                <w:sz w:val="22"/>
              </w:rPr>
              <w:t>untuk membangun deskripsi dan tema, membuat representasi dan temuan kualitatif, dan memvalidasi temuan.</w:t>
            </w:r>
          </w:p>
        </w:tc>
        <w:tc>
          <w:tcPr>
            <w:tcW w:w="2552" w:type="dxa"/>
          </w:tcPr>
          <w:p>
            <w:pPr>
              <w:pStyle w:val="TableParagraph"/>
              <w:rPr>
                <w:rFonts w:ascii="Arial Narrow"/>
                <w:b/>
                <w:sz w:val="24"/>
              </w:rPr>
            </w:pPr>
          </w:p>
          <w:p>
            <w:pPr>
              <w:pStyle w:val="TableParagraph"/>
              <w:rPr>
                <w:rFonts w:ascii="Arial Narrow"/>
                <w:b/>
                <w:sz w:val="24"/>
              </w:rPr>
            </w:pPr>
          </w:p>
          <w:p>
            <w:pPr>
              <w:pStyle w:val="TableParagraph"/>
              <w:spacing w:before="10"/>
              <w:rPr>
                <w:rFonts w:ascii="Arial Narrow"/>
                <w:b/>
                <w:sz w:val="27"/>
              </w:rPr>
            </w:pPr>
          </w:p>
          <w:p>
            <w:pPr>
              <w:pStyle w:val="TableParagraph"/>
              <w:spacing w:line="276" w:lineRule="auto"/>
              <w:ind w:left="107" w:right="139"/>
              <w:rPr>
                <w:sz w:val="22"/>
              </w:rPr>
            </w:pPr>
            <w:r>
              <w:rPr>
                <w:sz w:val="22"/>
              </w:rPr>
              <w:t>Pengumpulan data dan analisis data kualitatif</w:t>
            </w:r>
          </w:p>
        </w:tc>
        <w:tc>
          <w:tcPr>
            <w:tcW w:w="1136" w:type="dxa"/>
          </w:tcPr>
          <w:p>
            <w:pPr>
              <w:pStyle w:val="TableParagraph"/>
              <w:spacing w:line="250" w:lineRule="exact"/>
              <w:ind w:left="2"/>
              <w:jc w:val="center"/>
              <w:rPr>
                <w:sz w:val="22"/>
              </w:rPr>
            </w:pPr>
            <w:r>
              <w:rPr>
                <w:w w:val="100"/>
                <w:sz w:val="22"/>
              </w:rPr>
              <w:t>V</w:t>
            </w:r>
          </w:p>
        </w:tc>
        <w:tc>
          <w:tcPr>
            <w:tcW w:w="1134" w:type="dxa"/>
          </w:tcPr>
          <w:p>
            <w:pPr>
              <w:pStyle w:val="TableParagraph"/>
              <w:rPr>
                <w:rFonts w:ascii="Times New Roman"/>
                <w:sz w:val="22"/>
              </w:rPr>
            </w:pPr>
          </w:p>
        </w:tc>
        <w:tc>
          <w:tcPr>
            <w:tcW w:w="1702" w:type="dxa"/>
          </w:tcPr>
          <w:p>
            <w:pPr>
              <w:pStyle w:val="TableParagraph"/>
              <w:rPr>
                <w:rFonts w:ascii="Arial Narrow"/>
                <w:b/>
                <w:sz w:val="24"/>
              </w:rPr>
            </w:pPr>
          </w:p>
          <w:p>
            <w:pPr>
              <w:pStyle w:val="TableParagraph"/>
              <w:spacing w:before="1"/>
              <w:rPr>
                <w:rFonts w:ascii="Arial Narrow"/>
                <w:b/>
                <w:sz w:val="25"/>
              </w:rPr>
            </w:pPr>
          </w:p>
          <w:p>
            <w:pPr>
              <w:pStyle w:val="TableParagraph"/>
              <w:numPr>
                <w:ilvl w:val="0"/>
                <w:numId w:val="15"/>
              </w:numPr>
              <w:tabs>
                <w:tab w:pos="351" w:val="left" w:leader="none"/>
              </w:tabs>
              <w:spacing w:line="273" w:lineRule="auto" w:before="0" w:after="0"/>
              <w:ind w:left="350" w:right="436" w:hanging="219"/>
              <w:jc w:val="left"/>
              <w:rPr>
                <w:sz w:val="22"/>
              </w:rPr>
            </w:pPr>
            <w:r>
              <w:rPr>
                <w:spacing w:val="-1"/>
                <w:sz w:val="22"/>
              </w:rPr>
              <w:t>Penilaian </w:t>
            </w:r>
            <w:r>
              <w:rPr>
                <w:sz w:val="22"/>
              </w:rPr>
              <w:t>proses</w:t>
            </w:r>
          </w:p>
          <w:p>
            <w:pPr>
              <w:pStyle w:val="TableParagraph"/>
              <w:numPr>
                <w:ilvl w:val="0"/>
                <w:numId w:val="15"/>
              </w:numPr>
              <w:tabs>
                <w:tab w:pos="351" w:val="left" w:leader="none"/>
              </w:tabs>
              <w:spacing w:line="271" w:lineRule="auto" w:before="2" w:after="0"/>
              <w:ind w:left="350" w:right="436" w:hanging="219"/>
              <w:jc w:val="left"/>
              <w:rPr>
                <w:sz w:val="22"/>
              </w:rPr>
            </w:pPr>
            <w:r>
              <w:rPr>
                <w:spacing w:val="-1"/>
                <w:sz w:val="22"/>
              </w:rPr>
              <w:t>Penilaian </w:t>
            </w:r>
            <w:r>
              <w:rPr>
                <w:sz w:val="22"/>
              </w:rPr>
              <w:t>performa</w:t>
            </w:r>
          </w:p>
        </w:tc>
        <w:tc>
          <w:tcPr>
            <w:tcW w:w="1498" w:type="dxa"/>
          </w:tcPr>
          <w:p>
            <w:pPr>
              <w:pStyle w:val="TableParagraph"/>
              <w:rPr>
                <w:rFonts w:ascii="Arial Narrow"/>
                <w:b/>
                <w:sz w:val="24"/>
              </w:rPr>
            </w:pPr>
          </w:p>
          <w:p>
            <w:pPr>
              <w:pStyle w:val="TableParagraph"/>
              <w:rPr>
                <w:rFonts w:ascii="Arial Narrow"/>
                <w:b/>
                <w:sz w:val="24"/>
              </w:rPr>
            </w:pPr>
          </w:p>
          <w:p>
            <w:pPr>
              <w:pStyle w:val="TableParagraph"/>
              <w:rPr>
                <w:rFonts w:ascii="Arial Narrow"/>
                <w:b/>
                <w:sz w:val="24"/>
              </w:rPr>
            </w:pPr>
          </w:p>
          <w:p>
            <w:pPr>
              <w:pStyle w:val="TableParagraph"/>
              <w:spacing w:before="189"/>
              <w:ind w:left="104"/>
              <w:rPr>
                <w:sz w:val="22"/>
              </w:rPr>
            </w:pPr>
            <w:r>
              <w:rPr>
                <w:sz w:val="22"/>
              </w:rPr>
              <w:t>[1] [2] [3]</w:t>
            </w:r>
          </w:p>
        </w:tc>
      </w:tr>
    </w:tbl>
    <w:p>
      <w:pPr>
        <w:pStyle w:val="BodyText"/>
        <w:spacing w:before="10"/>
        <w:rPr>
          <w:rFonts w:ascii="Arial Narrow"/>
          <w:b/>
          <w:sz w:val="6"/>
        </w:rPr>
      </w:pPr>
    </w:p>
    <w:tbl>
      <w:tblPr>
        <w:tblW w:w="0" w:type="auto"/>
        <w:jc w:val="left"/>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02"/>
        <w:gridCol w:w="7513"/>
        <w:gridCol w:w="2206"/>
        <w:gridCol w:w="1983"/>
      </w:tblGrid>
      <w:tr>
        <w:trPr>
          <w:trHeight w:val="1271" w:hRule="atLeast"/>
        </w:trPr>
        <w:tc>
          <w:tcPr>
            <w:tcW w:w="2902" w:type="dxa"/>
          </w:tcPr>
          <w:p>
            <w:pPr>
              <w:pStyle w:val="TableParagraph"/>
              <w:spacing w:before="42"/>
              <w:ind w:left="105"/>
              <w:rPr>
                <w:rFonts w:ascii="Arial Narrow"/>
                <w:sz w:val="20"/>
              </w:rPr>
            </w:pPr>
            <w:r>
              <w:rPr>
                <w:rFonts w:ascii="Arial Narrow"/>
                <w:sz w:val="20"/>
              </w:rPr>
              <w:t>Dibuat oleh:</w:t>
            </w:r>
          </w:p>
          <w:p>
            <w:pPr>
              <w:pStyle w:val="TableParagraph"/>
              <w:rPr>
                <w:rFonts w:ascii="Arial Narrow"/>
                <w:b/>
                <w:sz w:val="22"/>
              </w:rPr>
            </w:pPr>
          </w:p>
          <w:p>
            <w:pPr>
              <w:pStyle w:val="TableParagraph"/>
              <w:spacing w:before="3"/>
              <w:rPr>
                <w:rFonts w:ascii="Arial Narrow"/>
                <w:b/>
                <w:sz w:val="18"/>
              </w:rPr>
            </w:pPr>
          </w:p>
          <w:p>
            <w:pPr>
              <w:pStyle w:val="TableParagraph"/>
              <w:ind w:left="107" w:right="544"/>
              <w:rPr>
                <w:rFonts w:ascii="Arial Narrow"/>
                <w:sz w:val="20"/>
              </w:rPr>
            </w:pPr>
            <w:r>
              <w:rPr>
                <w:rFonts w:ascii="Arial Narrow"/>
                <w:sz w:val="20"/>
              </w:rPr>
              <w:t>Dr. Muhammad Nur Wangid Dr. Yoppy Wahyu Purnomo</w:t>
            </w:r>
          </w:p>
        </w:tc>
        <w:tc>
          <w:tcPr>
            <w:tcW w:w="7513" w:type="dxa"/>
          </w:tcPr>
          <w:p>
            <w:pPr>
              <w:pStyle w:val="TableParagraph"/>
              <w:spacing w:before="42"/>
              <w:ind w:left="1783" w:right="164" w:hanging="970"/>
              <w:rPr>
                <w:rFonts w:ascii="Arial Narrow"/>
                <w:sz w:val="20"/>
              </w:rPr>
            </w:pPr>
            <w:r>
              <w:rPr>
                <w:rFonts w:ascii="Arial Narrow"/>
                <w:sz w:val="20"/>
              </w:rPr>
              <w:t>Dilarang memperbanyak sebagian atau seluruh isi dokumen tanpa ijin tertulis dari Program Pascasarjana, Universitas Negeri Yogyakarta</w:t>
            </w:r>
          </w:p>
        </w:tc>
        <w:tc>
          <w:tcPr>
            <w:tcW w:w="2206" w:type="dxa"/>
          </w:tcPr>
          <w:p>
            <w:pPr>
              <w:pStyle w:val="TableParagraph"/>
              <w:spacing w:before="42"/>
              <w:ind w:left="105"/>
              <w:rPr>
                <w:rFonts w:ascii="Arial Narrow"/>
                <w:sz w:val="20"/>
              </w:rPr>
            </w:pPr>
            <w:r>
              <w:rPr>
                <w:rFonts w:ascii="Arial Narrow"/>
                <w:sz w:val="20"/>
              </w:rPr>
              <w:t>Ketua Prodi :</w:t>
            </w:r>
          </w:p>
          <w:p>
            <w:pPr>
              <w:pStyle w:val="TableParagraph"/>
              <w:rPr>
                <w:rFonts w:ascii="Arial Narrow"/>
                <w:b/>
                <w:sz w:val="22"/>
              </w:rPr>
            </w:pPr>
          </w:p>
          <w:p>
            <w:pPr>
              <w:pStyle w:val="TableParagraph"/>
              <w:rPr>
                <w:rFonts w:ascii="Arial Narrow"/>
                <w:b/>
                <w:sz w:val="22"/>
              </w:rPr>
            </w:pPr>
          </w:p>
          <w:p>
            <w:pPr>
              <w:pStyle w:val="TableParagraph"/>
              <w:spacing w:before="190"/>
              <w:ind w:left="105"/>
              <w:rPr>
                <w:rFonts w:ascii="Arial Narrow"/>
                <w:sz w:val="20"/>
              </w:rPr>
            </w:pPr>
            <w:r>
              <w:rPr>
                <w:rFonts w:ascii="Arial Narrow"/>
                <w:sz w:val="20"/>
              </w:rPr>
              <w:t>Dr. Muhammad Nur Wangid</w:t>
            </w:r>
          </w:p>
        </w:tc>
        <w:tc>
          <w:tcPr>
            <w:tcW w:w="1983" w:type="dxa"/>
          </w:tcPr>
          <w:p>
            <w:pPr>
              <w:pStyle w:val="TableParagraph"/>
              <w:spacing w:line="222" w:lineRule="exact"/>
              <w:ind w:left="109"/>
              <w:rPr>
                <w:rFonts w:ascii="Arial Narrow"/>
                <w:sz w:val="20"/>
              </w:rPr>
            </w:pPr>
            <w:r>
              <w:rPr>
                <w:rFonts w:ascii="Arial Narrow"/>
                <w:sz w:val="20"/>
              </w:rPr>
              <w:t>Diperiksa oleh:</w:t>
            </w:r>
          </w:p>
        </w:tc>
      </w:tr>
    </w:tbl>
    <w:p>
      <w:pPr>
        <w:spacing w:after="0" w:line="222" w:lineRule="exact"/>
        <w:rPr>
          <w:rFonts w:ascii="Arial Narrow"/>
          <w:sz w:val="20"/>
        </w:rPr>
        <w:sectPr>
          <w:pgSz w:w="16840" w:h="11910" w:orient="landscape"/>
          <w:pgMar w:top="400" w:bottom="0" w:left="1340" w:right="460"/>
        </w:sectPr>
      </w:pPr>
    </w:p>
    <w:tbl>
      <w:tblPr>
        <w:tblW w:w="0" w:type="auto"/>
        <w:jc w:val="left"/>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8"/>
        <w:gridCol w:w="2463"/>
        <w:gridCol w:w="1325"/>
        <w:gridCol w:w="1383"/>
        <w:gridCol w:w="3245"/>
        <w:gridCol w:w="4247"/>
      </w:tblGrid>
      <w:tr>
        <w:trPr>
          <w:trHeight w:val="897" w:hRule="atLeast"/>
        </w:trPr>
        <w:tc>
          <w:tcPr>
            <w:tcW w:w="1898" w:type="dxa"/>
            <w:vMerge w:val="restart"/>
          </w:tcPr>
          <w:p>
            <w:pPr>
              <w:pStyle w:val="TableParagraph"/>
              <w:spacing w:before="1"/>
              <w:rPr>
                <w:rFonts w:ascii="Arial Narrow"/>
                <w:b/>
                <w:sz w:val="14"/>
              </w:rPr>
            </w:pPr>
          </w:p>
          <w:p>
            <w:pPr>
              <w:pStyle w:val="TableParagraph"/>
              <w:ind w:left="194"/>
              <w:rPr>
                <w:rFonts w:ascii="Arial Narrow"/>
                <w:sz w:val="20"/>
              </w:rPr>
            </w:pPr>
            <w:r>
              <w:rPr>
                <w:rFonts w:ascii="Arial Narrow"/>
                <w:sz w:val="20"/>
              </w:rPr>
              <w:drawing>
                <wp:inline distT="0" distB="0" distL="0" distR="0">
                  <wp:extent cx="950531" cy="964501"/>
                  <wp:effectExtent l="0" t="0" r="0" b="0"/>
                  <wp:docPr id="7" name="image6.jpeg"/>
                  <wp:cNvGraphicFramePr>
                    <a:graphicFrameLocks noChangeAspect="1"/>
                  </wp:cNvGraphicFramePr>
                  <a:graphic>
                    <a:graphicData uri="http://schemas.openxmlformats.org/drawingml/2006/picture">
                      <pic:pic>
                        <pic:nvPicPr>
                          <pic:cNvPr id="8" name="image6.jpeg"/>
                          <pic:cNvPicPr/>
                        </pic:nvPicPr>
                        <pic:blipFill>
                          <a:blip r:embed="rId10" cstate="print"/>
                          <a:stretch>
                            <a:fillRect/>
                          </a:stretch>
                        </pic:blipFill>
                        <pic:spPr>
                          <a:xfrm>
                            <a:off x="0" y="0"/>
                            <a:ext cx="950531" cy="964501"/>
                          </a:xfrm>
                          <a:prstGeom prst="rect">
                            <a:avLst/>
                          </a:prstGeom>
                        </pic:spPr>
                      </pic:pic>
                    </a:graphicData>
                  </a:graphic>
                </wp:inline>
              </w:drawing>
            </w:r>
            <w:r>
              <w:rPr>
                <w:rFonts w:ascii="Arial Narrow"/>
                <w:sz w:val="20"/>
              </w:rPr>
            </w:r>
          </w:p>
        </w:tc>
        <w:tc>
          <w:tcPr>
            <w:tcW w:w="12663" w:type="dxa"/>
            <w:gridSpan w:val="5"/>
          </w:tcPr>
          <w:p>
            <w:pPr>
              <w:pStyle w:val="TableParagraph"/>
              <w:spacing w:line="277" w:lineRule="exact"/>
              <w:ind w:left="2440" w:right="2445"/>
              <w:jc w:val="center"/>
              <w:rPr>
                <w:b/>
                <w:sz w:val="26"/>
              </w:rPr>
            </w:pPr>
            <w:r>
              <w:rPr>
                <w:b/>
                <w:sz w:val="26"/>
              </w:rPr>
              <w:t>KEMENTERIAN RISET, TEKNOLOGI DAN PENDIDIKAN TINGGI</w:t>
            </w:r>
          </w:p>
          <w:p>
            <w:pPr>
              <w:pStyle w:val="TableParagraph"/>
              <w:spacing w:line="300" w:lineRule="atLeast" w:before="7"/>
              <w:ind w:left="3945" w:right="3948"/>
              <w:jc w:val="center"/>
              <w:rPr>
                <w:b/>
                <w:sz w:val="26"/>
              </w:rPr>
            </w:pPr>
            <w:r>
              <w:rPr>
                <w:b/>
                <w:sz w:val="26"/>
              </w:rPr>
              <w:t>UNIVERSITAS NEGERI YOGYAKARTA PROGRAM PASCASARJANA</w:t>
            </w:r>
          </w:p>
        </w:tc>
      </w:tr>
      <w:tr>
        <w:trPr>
          <w:trHeight w:val="585" w:hRule="atLeast"/>
        </w:trPr>
        <w:tc>
          <w:tcPr>
            <w:tcW w:w="1898" w:type="dxa"/>
            <w:vMerge/>
            <w:tcBorders>
              <w:top w:val="nil"/>
            </w:tcBorders>
          </w:tcPr>
          <w:p>
            <w:pPr>
              <w:rPr>
                <w:sz w:val="2"/>
                <w:szCs w:val="2"/>
              </w:rPr>
            </w:pPr>
          </w:p>
        </w:tc>
        <w:tc>
          <w:tcPr>
            <w:tcW w:w="12663" w:type="dxa"/>
            <w:gridSpan w:val="5"/>
          </w:tcPr>
          <w:p>
            <w:pPr>
              <w:pStyle w:val="TableParagraph"/>
              <w:spacing w:before="59"/>
              <w:ind w:left="2440" w:right="2431"/>
              <w:jc w:val="center"/>
              <w:rPr>
                <w:b/>
                <w:sz w:val="36"/>
              </w:rPr>
            </w:pPr>
            <w:r>
              <w:rPr>
                <w:b/>
                <w:color w:val="006EC0"/>
                <w:sz w:val="36"/>
              </w:rPr>
              <w:t>RENCANA PEMBELAJARAN SEMESTER</w:t>
            </w:r>
          </w:p>
        </w:tc>
      </w:tr>
      <w:tr>
        <w:trPr>
          <w:trHeight w:val="364" w:hRule="atLeast"/>
        </w:trPr>
        <w:tc>
          <w:tcPr>
            <w:tcW w:w="1898" w:type="dxa"/>
            <w:vMerge/>
            <w:tcBorders>
              <w:top w:val="nil"/>
            </w:tcBorders>
          </w:tcPr>
          <w:p>
            <w:pPr>
              <w:rPr>
                <w:sz w:val="2"/>
                <w:szCs w:val="2"/>
              </w:rPr>
            </w:pPr>
          </w:p>
        </w:tc>
        <w:tc>
          <w:tcPr>
            <w:tcW w:w="2463" w:type="dxa"/>
          </w:tcPr>
          <w:p>
            <w:pPr>
              <w:pStyle w:val="TableParagraph"/>
              <w:rPr>
                <w:rFonts w:ascii="Times New Roman"/>
                <w:sz w:val="22"/>
              </w:rPr>
            </w:pPr>
          </w:p>
        </w:tc>
        <w:tc>
          <w:tcPr>
            <w:tcW w:w="1325" w:type="dxa"/>
          </w:tcPr>
          <w:p>
            <w:pPr>
              <w:pStyle w:val="TableParagraph"/>
              <w:spacing w:before="54"/>
              <w:ind w:left="336"/>
              <w:rPr>
                <w:sz w:val="20"/>
              </w:rPr>
            </w:pPr>
            <w:r>
              <w:rPr>
                <w:sz w:val="20"/>
              </w:rPr>
              <w:t>SEM: 1</w:t>
            </w:r>
          </w:p>
        </w:tc>
        <w:tc>
          <w:tcPr>
            <w:tcW w:w="1383" w:type="dxa"/>
          </w:tcPr>
          <w:p>
            <w:pPr>
              <w:pStyle w:val="TableParagraph"/>
              <w:spacing w:before="54"/>
              <w:ind w:left="316"/>
              <w:rPr>
                <w:sz w:val="20"/>
              </w:rPr>
            </w:pPr>
            <w:r>
              <w:rPr>
                <w:sz w:val="20"/>
              </w:rPr>
              <w:t>SKS: 3</w:t>
            </w:r>
          </w:p>
        </w:tc>
        <w:tc>
          <w:tcPr>
            <w:tcW w:w="3245" w:type="dxa"/>
          </w:tcPr>
          <w:p>
            <w:pPr>
              <w:pStyle w:val="TableParagraph"/>
              <w:spacing w:before="54"/>
              <w:ind w:left="1301" w:right="1292"/>
              <w:jc w:val="center"/>
              <w:rPr>
                <w:sz w:val="20"/>
              </w:rPr>
            </w:pPr>
            <w:r>
              <w:rPr>
                <w:sz w:val="20"/>
              </w:rPr>
              <w:t>Revisi:</w:t>
            </w:r>
          </w:p>
        </w:tc>
        <w:tc>
          <w:tcPr>
            <w:tcW w:w="4247" w:type="dxa"/>
          </w:tcPr>
          <w:p>
            <w:pPr>
              <w:pStyle w:val="TableParagraph"/>
              <w:spacing w:before="54"/>
              <w:ind w:left="1017"/>
              <w:rPr>
                <w:sz w:val="20"/>
              </w:rPr>
            </w:pPr>
            <w:r>
              <w:rPr>
                <w:sz w:val="20"/>
              </w:rPr>
              <w:t>Tanggal 1 September 2019</w:t>
            </w:r>
          </w:p>
        </w:tc>
      </w:tr>
    </w:tbl>
    <w:p>
      <w:pPr>
        <w:pStyle w:val="BodyText"/>
        <w:spacing w:before="8"/>
        <w:rPr>
          <w:rFonts w:ascii="Arial Narrow"/>
          <w:b/>
        </w:rPr>
      </w:pPr>
    </w:p>
    <w:tbl>
      <w:tblPr>
        <w:tblW w:w="0" w:type="auto"/>
        <w:jc w:val="left"/>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61"/>
        <w:gridCol w:w="5461"/>
        <w:gridCol w:w="2552"/>
        <w:gridCol w:w="1136"/>
        <w:gridCol w:w="1134"/>
        <w:gridCol w:w="1702"/>
        <w:gridCol w:w="1498"/>
      </w:tblGrid>
      <w:tr>
        <w:trPr>
          <w:trHeight w:val="1195" w:hRule="atLeast"/>
        </w:trPr>
        <w:tc>
          <w:tcPr>
            <w:tcW w:w="1061" w:type="dxa"/>
          </w:tcPr>
          <w:p>
            <w:pPr>
              <w:pStyle w:val="TableParagraph"/>
              <w:rPr>
                <w:rFonts w:ascii="Arial Narrow"/>
                <w:b/>
                <w:sz w:val="24"/>
              </w:rPr>
            </w:pPr>
          </w:p>
          <w:p>
            <w:pPr>
              <w:pStyle w:val="TableParagraph"/>
              <w:spacing w:before="175"/>
              <w:ind w:left="364"/>
              <w:rPr>
                <w:sz w:val="22"/>
              </w:rPr>
            </w:pPr>
            <w:r>
              <w:rPr>
                <w:sz w:val="22"/>
              </w:rPr>
              <w:t>VIII</w:t>
            </w:r>
          </w:p>
        </w:tc>
        <w:tc>
          <w:tcPr>
            <w:tcW w:w="5461" w:type="dxa"/>
          </w:tcPr>
          <w:p>
            <w:pPr>
              <w:pStyle w:val="TableParagraph"/>
              <w:spacing w:line="276" w:lineRule="auto" w:before="14"/>
              <w:ind w:left="107" w:right="224"/>
              <w:rPr>
                <w:sz w:val="22"/>
              </w:rPr>
            </w:pPr>
            <w:r>
              <w:rPr>
                <w:sz w:val="22"/>
              </w:rPr>
              <w:t>Mahasiswa mampu memahami dan menjelaskan pengertian dan tujuan survei, jenis-jenis survei, prosedur penelitian, masalah-masalah dalam survei,</w:t>
            </w:r>
          </w:p>
          <w:p>
            <w:pPr>
              <w:pStyle w:val="TableParagraph"/>
              <w:spacing w:line="252" w:lineRule="exact"/>
              <w:ind w:left="107"/>
              <w:rPr>
                <w:sz w:val="22"/>
              </w:rPr>
            </w:pPr>
            <w:r>
              <w:rPr>
                <w:sz w:val="22"/>
              </w:rPr>
              <w:t>validitas internal, dan analisis data.</w:t>
            </w:r>
          </w:p>
        </w:tc>
        <w:tc>
          <w:tcPr>
            <w:tcW w:w="2552" w:type="dxa"/>
          </w:tcPr>
          <w:p>
            <w:pPr>
              <w:pStyle w:val="TableParagraph"/>
              <w:spacing w:before="6"/>
              <w:rPr>
                <w:rFonts w:ascii="Arial Narrow"/>
                <w:b/>
                <w:sz w:val="26"/>
              </w:rPr>
            </w:pPr>
          </w:p>
          <w:p>
            <w:pPr>
              <w:pStyle w:val="TableParagraph"/>
              <w:spacing w:line="276" w:lineRule="auto"/>
              <w:ind w:left="107" w:right="825"/>
              <w:rPr>
                <w:sz w:val="22"/>
              </w:rPr>
            </w:pPr>
            <w:r>
              <w:rPr>
                <w:sz w:val="22"/>
              </w:rPr>
              <w:t>Penelitian deskriptif/survey</w:t>
            </w:r>
          </w:p>
        </w:tc>
        <w:tc>
          <w:tcPr>
            <w:tcW w:w="1136" w:type="dxa"/>
          </w:tcPr>
          <w:p>
            <w:pPr>
              <w:pStyle w:val="TableParagraph"/>
              <w:ind w:left="2"/>
              <w:jc w:val="center"/>
              <w:rPr>
                <w:sz w:val="22"/>
              </w:rPr>
            </w:pPr>
            <w:r>
              <w:rPr>
                <w:w w:val="100"/>
                <w:sz w:val="22"/>
              </w:rPr>
              <w:t>V</w:t>
            </w:r>
          </w:p>
        </w:tc>
        <w:tc>
          <w:tcPr>
            <w:tcW w:w="1134" w:type="dxa"/>
          </w:tcPr>
          <w:p>
            <w:pPr>
              <w:pStyle w:val="TableParagraph"/>
              <w:rPr>
                <w:rFonts w:ascii="Times New Roman"/>
                <w:sz w:val="22"/>
              </w:rPr>
            </w:pPr>
          </w:p>
        </w:tc>
        <w:tc>
          <w:tcPr>
            <w:tcW w:w="1702" w:type="dxa"/>
          </w:tcPr>
          <w:p>
            <w:pPr>
              <w:pStyle w:val="TableParagraph"/>
              <w:numPr>
                <w:ilvl w:val="0"/>
                <w:numId w:val="16"/>
              </w:numPr>
              <w:tabs>
                <w:tab w:pos="351" w:val="left" w:leader="none"/>
              </w:tabs>
              <w:spacing w:line="271" w:lineRule="auto" w:before="0" w:after="0"/>
              <w:ind w:left="350" w:right="436" w:hanging="219"/>
              <w:jc w:val="left"/>
              <w:rPr>
                <w:sz w:val="22"/>
              </w:rPr>
            </w:pPr>
            <w:r>
              <w:rPr>
                <w:spacing w:val="-1"/>
                <w:sz w:val="22"/>
              </w:rPr>
              <w:t>Penilaian </w:t>
            </w:r>
            <w:r>
              <w:rPr>
                <w:sz w:val="22"/>
              </w:rPr>
              <w:t>proses</w:t>
            </w:r>
          </w:p>
          <w:p>
            <w:pPr>
              <w:pStyle w:val="TableParagraph"/>
              <w:numPr>
                <w:ilvl w:val="0"/>
                <w:numId w:val="16"/>
              </w:numPr>
              <w:tabs>
                <w:tab w:pos="351" w:val="left" w:leader="none"/>
              </w:tabs>
              <w:spacing w:line="240" w:lineRule="auto" w:before="4" w:after="0"/>
              <w:ind w:left="350" w:right="0" w:hanging="220"/>
              <w:jc w:val="left"/>
              <w:rPr>
                <w:sz w:val="22"/>
              </w:rPr>
            </w:pPr>
            <w:r>
              <w:rPr>
                <w:sz w:val="22"/>
              </w:rPr>
              <w:t>Penilaian</w:t>
            </w:r>
          </w:p>
          <w:p>
            <w:pPr>
              <w:pStyle w:val="TableParagraph"/>
              <w:spacing w:before="39"/>
              <w:ind w:left="350"/>
              <w:rPr>
                <w:sz w:val="22"/>
              </w:rPr>
            </w:pPr>
            <w:r>
              <w:rPr>
                <w:sz w:val="22"/>
              </w:rPr>
              <w:t>performa</w:t>
            </w:r>
          </w:p>
        </w:tc>
        <w:tc>
          <w:tcPr>
            <w:tcW w:w="1498" w:type="dxa"/>
          </w:tcPr>
          <w:p>
            <w:pPr>
              <w:pStyle w:val="TableParagraph"/>
              <w:rPr>
                <w:rFonts w:ascii="Arial Narrow"/>
                <w:b/>
                <w:sz w:val="24"/>
              </w:rPr>
            </w:pPr>
          </w:p>
          <w:p>
            <w:pPr>
              <w:pStyle w:val="TableParagraph"/>
              <w:spacing w:before="175"/>
              <w:ind w:left="104"/>
              <w:rPr>
                <w:sz w:val="22"/>
              </w:rPr>
            </w:pPr>
            <w:r>
              <w:rPr>
                <w:sz w:val="22"/>
              </w:rPr>
              <w:t>[1] [2] [4]</w:t>
            </w:r>
          </w:p>
        </w:tc>
      </w:tr>
      <w:tr>
        <w:trPr>
          <w:trHeight w:val="1362" w:hRule="atLeast"/>
        </w:trPr>
        <w:tc>
          <w:tcPr>
            <w:tcW w:w="1061" w:type="dxa"/>
          </w:tcPr>
          <w:p>
            <w:pPr>
              <w:pStyle w:val="TableParagraph"/>
              <w:rPr>
                <w:rFonts w:ascii="Arial Narrow"/>
                <w:b/>
                <w:sz w:val="24"/>
              </w:rPr>
            </w:pPr>
          </w:p>
          <w:p>
            <w:pPr>
              <w:pStyle w:val="TableParagraph"/>
              <w:spacing w:before="4"/>
              <w:rPr>
                <w:rFonts w:ascii="Arial Narrow"/>
                <w:b/>
                <w:sz w:val="22"/>
              </w:rPr>
            </w:pPr>
          </w:p>
          <w:p>
            <w:pPr>
              <w:pStyle w:val="TableParagraph"/>
              <w:spacing w:before="1"/>
              <w:ind w:left="424"/>
              <w:rPr>
                <w:sz w:val="22"/>
              </w:rPr>
            </w:pPr>
            <w:r>
              <w:rPr>
                <w:sz w:val="22"/>
              </w:rPr>
              <w:t>IX</w:t>
            </w:r>
          </w:p>
        </w:tc>
        <w:tc>
          <w:tcPr>
            <w:tcW w:w="5461" w:type="dxa"/>
          </w:tcPr>
          <w:p>
            <w:pPr>
              <w:pStyle w:val="TableParagraph"/>
              <w:spacing w:line="276" w:lineRule="auto"/>
              <w:ind w:left="107" w:right="555"/>
              <w:rPr>
                <w:sz w:val="22"/>
              </w:rPr>
            </w:pPr>
            <w:r>
              <w:rPr>
                <w:sz w:val="22"/>
              </w:rPr>
              <w:t>Mahasiswa mampu memahami dan menjelaskan pengertian dan tujuan penelitian korelasi dan komparatif, prosedur, dan ancaman-ancaman terhadap validitas internalnya.</w:t>
            </w:r>
          </w:p>
        </w:tc>
        <w:tc>
          <w:tcPr>
            <w:tcW w:w="2552" w:type="dxa"/>
          </w:tcPr>
          <w:p>
            <w:pPr>
              <w:pStyle w:val="TableParagraph"/>
              <w:rPr>
                <w:rFonts w:ascii="Arial Narrow"/>
                <w:b/>
                <w:sz w:val="24"/>
              </w:rPr>
            </w:pPr>
          </w:p>
          <w:p>
            <w:pPr>
              <w:pStyle w:val="TableParagraph"/>
              <w:spacing w:before="4"/>
              <w:rPr>
                <w:rFonts w:ascii="Arial Narrow"/>
                <w:b/>
                <w:sz w:val="22"/>
              </w:rPr>
            </w:pPr>
          </w:p>
          <w:p>
            <w:pPr>
              <w:pStyle w:val="TableParagraph"/>
              <w:spacing w:before="1"/>
              <w:ind w:left="107"/>
              <w:rPr>
                <w:sz w:val="22"/>
              </w:rPr>
            </w:pPr>
            <w:r>
              <w:rPr>
                <w:sz w:val="22"/>
              </w:rPr>
              <w:t>Penelitian korelasional</w:t>
            </w:r>
          </w:p>
        </w:tc>
        <w:tc>
          <w:tcPr>
            <w:tcW w:w="1136" w:type="dxa"/>
          </w:tcPr>
          <w:p>
            <w:pPr>
              <w:pStyle w:val="TableParagraph"/>
              <w:spacing w:line="250" w:lineRule="exact"/>
              <w:ind w:left="2"/>
              <w:jc w:val="center"/>
              <w:rPr>
                <w:sz w:val="22"/>
              </w:rPr>
            </w:pPr>
            <w:r>
              <w:rPr>
                <w:w w:val="100"/>
                <w:sz w:val="22"/>
              </w:rPr>
              <w:t>V</w:t>
            </w:r>
          </w:p>
        </w:tc>
        <w:tc>
          <w:tcPr>
            <w:tcW w:w="1134" w:type="dxa"/>
          </w:tcPr>
          <w:p>
            <w:pPr>
              <w:pStyle w:val="TableParagraph"/>
              <w:rPr>
                <w:rFonts w:ascii="Times New Roman"/>
                <w:sz w:val="22"/>
              </w:rPr>
            </w:pPr>
          </w:p>
        </w:tc>
        <w:tc>
          <w:tcPr>
            <w:tcW w:w="1702" w:type="dxa"/>
          </w:tcPr>
          <w:p>
            <w:pPr>
              <w:pStyle w:val="TableParagraph"/>
              <w:numPr>
                <w:ilvl w:val="0"/>
                <w:numId w:val="17"/>
              </w:numPr>
              <w:tabs>
                <w:tab w:pos="351" w:val="left" w:leader="none"/>
              </w:tabs>
              <w:spacing w:line="273" w:lineRule="auto" w:before="81" w:after="0"/>
              <w:ind w:left="350" w:right="436" w:hanging="219"/>
              <w:jc w:val="left"/>
              <w:rPr>
                <w:sz w:val="22"/>
              </w:rPr>
            </w:pPr>
            <w:r>
              <w:rPr>
                <w:spacing w:val="-1"/>
                <w:sz w:val="22"/>
              </w:rPr>
              <w:t>Penilaian </w:t>
            </w:r>
            <w:r>
              <w:rPr>
                <w:sz w:val="22"/>
              </w:rPr>
              <w:t>proses</w:t>
            </w:r>
          </w:p>
          <w:p>
            <w:pPr>
              <w:pStyle w:val="TableParagraph"/>
              <w:numPr>
                <w:ilvl w:val="0"/>
                <w:numId w:val="17"/>
              </w:numPr>
              <w:tabs>
                <w:tab w:pos="351" w:val="left" w:leader="none"/>
              </w:tabs>
              <w:spacing w:line="271" w:lineRule="auto" w:before="2" w:after="0"/>
              <w:ind w:left="350" w:right="436" w:hanging="219"/>
              <w:jc w:val="left"/>
              <w:rPr>
                <w:sz w:val="22"/>
              </w:rPr>
            </w:pPr>
            <w:r>
              <w:rPr>
                <w:spacing w:val="-1"/>
                <w:sz w:val="22"/>
              </w:rPr>
              <w:t>Penilaian </w:t>
            </w:r>
            <w:r>
              <w:rPr>
                <w:sz w:val="22"/>
              </w:rPr>
              <w:t>performa</w:t>
            </w:r>
          </w:p>
        </w:tc>
        <w:tc>
          <w:tcPr>
            <w:tcW w:w="1498" w:type="dxa"/>
          </w:tcPr>
          <w:p>
            <w:pPr>
              <w:pStyle w:val="TableParagraph"/>
              <w:rPr>
                <w:rFonts w:ascii="Arial Narrow"/>
                <w:b/>
                <w:sz w:val="24"/>
              </w:rPr>
            </w:pPr>
          </w:p>
          <w:p>
            <w:pPr>
              <w:pStyle w:val="TableParagraph"/>
              <w:spacing w:before="4"/>
              <w:rPr>
                <w:rFonts w:ascii="Arial Narrow"/>
                <w:b/>
                <w:sz w:val="22"/>
              </w:rPr>
            </w:pPr>
          </w:p>
          <w:p>
            <w:pPr>
              <w:pStyle w:val="TableParagraph"/>
              <w:spacing w:before="1"/>
              <w:ind w:left="104"/>
              <w:rPr>
                <w:sz w:val="22"/>
              </w:rPr>
            </w:pPr>
            <w:r>
              <w:rPr>
                <w:sz w:val="22"/>
              </w:rPr>
              <w:t>[1] [2]</w:t>
            </w:r>
          </w:p>
        </w:tc>
      </w:tr>
      <w:tr>
        <w:trPr>
          <w:trHeight w:val="1195" w:hRule="atLeast"/>
        </w:trPr>
        <w:tc>
          <w:tcPr>
            <w:tcW w:w="1061" w:type="dxa"/>
          </w:tcPr>
          <w:p>
            <w:pPr>
              <w:pStyle w:val="TableParagraph"/>
              <w:rPr>
                <w:rFonts w:ascii="Arial Narrow"/>
                <w:b/>
                <w:sz w:val="24"/>
              </w:rPr>
            </w:pPr>
          </w:p>
          <w:p>
            <w:pPr>
              <w:pStyle w:val="TableParagraph"/>
              <w:spacing w:before="173"/>
              <w:ind w:left="7"/>
              <w:jc w:val="center"/>
              <w:rPr>
                <w:sz w:val="22"/>
              </w:rPr>
            </w:pPr>
            <w:r>
              <w:rPr>
                <w:w w:val="100"/>
                <w:sz w:val="22"/>
              </w:rPr>
              <w:t>X</w:t>
            </w:r>
          </w:p>
        </w:tc>
        <w:tc>
          <w:tcPr>
            <w:tcW w:w="5461" w:type="dxa"/>
          </w:tcPr>
          <w:p>
            <w:pPr>
              <w:pStyle w:val="TableParagraph"/>
              <w:spacing w:line="276" w:lineRule="auto" w:before="158"/>
              <w:ind w:left="107" w:right="371"/>
              <w:rPr>
                <w:sz w:val="22"/>
              </w:rPr>
            </w:pPr>
            <w:r>
              <w:rPr>
                <w:sz w:val="22"/>
              </w:rPr>
              <w:t>Mahasiswa mampu memahami dan menjelaskan keunikan dan karakter inti penelitian eksperimen, kontrol variabel, dan desain penelitian eksperimen.</w:t>
            </w:r>
          </w:p>
        </w:tc>
        <w:tc>
          <w:tcPr>
            <w:tcW w:w="2552" w:type="dxa"/>
          </w:tcPr>
          <w:p>
            <w:pPr>
              <w:pStyle w:val="TableParagraph"/>
              <w:rPr>
                <w:rFonts w:ascii="Arial Narrow"/>
                <w:b/>
                <w:sz w:val="24"/>
              </w:rPr>
            </w:pPr>
          </w:p>
          <w:p>
            <w:pPr>
              <w:pStyle w:val="TableParagraph"/>
              <w:spacing w:before="173"/>
              <w:ind w:left="107"/>
              <w:rPr>
                <w:sz w:val="22"/>
              </w:rPr>
            </w:pPr>
            <w:r>
              <w:rPr>
                <w:sz w:val="22"/>
              </w:rPr>
              <w:t>Penelitian Eksperimen</w:t>
            </w:r>
          </w:p>
        </w:tc>
        <w:tc>
          <w:tcPr>
            <w:tcW w:w="1136" w:type="dxa"/>
          </w:tcPr>
          <w:p>
            <w:pPr>
              <w:pStyle w:val="TableParagraph"/>
              <w:spacing w:line="250" w:lineRule="exact"/>
              <w:ind w:left="2"/>
              <w:jc w:val="center"/>
              <w:rPr>
                <w:sz w:val="22"/>
              </w:rPr>
            </w:pPr>
            <w:r>
              <w:rPr>
                <w:w w:val="100"/>
                <w:sz w:val="22"/>
              </w:rPr>
              <w:t>V</w:t>
            </w:r>
          </w:p>
        </w:tc>
        <w:tc>
          <w:tcPr>
            <w:tcW w:w="1134" w:type="dxa"/>
          </w:tcPr>
          <w:p>
            <w:pPr>
              <w:pStyle w:val="TableParagraph"/>
              <w:rPr>
                <w:rFonts w:ascii="Times New Roman"/>
                <w:sz w:val="22"/>
              </w:rPr>
            </w:pPr>
          </w:p>
        </w:tc>
        <w:tc>
          <w:tcPr>
            <w:tcW w:w="1702" w:type="dxa"/>
          </w:tcPr>
          <w:p>
            <w:pPr>
              <w:pStyle w:val="TableParagraph"/>
              <w:numPr>
                <w:ilvl w:val="0"/>
                <w:numId w:val="18"/>
              </w:numPr>
              <w:tabs>
                <w:tab w:pos="351" w:val="left" w:leader="none"/>
              </w:tabs>
              <w:spacing w:line="273" w:lineRule="auto" w:before="0" w:after="0"/>
              <w:ind w:left="350" w:right="436" w:hanging="219"/>
              <w:jc w:val="left"/>
              <w:rPr>
                <w:sz w:val="22"/>
              </w:rPr>
            </w:pPr>
            <w:r>
              <w:rPr>
                <w:spacing w:val="-1"/>
                <w:sz w:val="22"/>
              </w:rPr>
              <w:t>Penilaian </w:t>
            </w:r>
            <w:r>
              <w:rPr>
                <w:sz w:val="22"/>
              </w:rPr>
              <w:t>proses</w:t>
            </w:r>
          </w:p>
          <w:p>
            <w:pPr>
              <w:pStyle w:val="TableParagraph"/>
              <w:numPr>
                <w:ilvl w:val="0"/>
                <w:numId w:val="18"/>
              </w:numPr>
              <w:tabs>
                <w:tab w:pos="351" w:val="left" w:leader="none"/>
              </w:tabs>
              <w:spacing w:line="240" w:lineRule="auto" w:before="0" w:after="0"/>
              <w:ind w:left="350" w:right="0" w:hanging="220"/>
              <w:jc w:val="left"/>
              <w:rPr>
                <w:sz w:val="22"/>
              </w:rPr>
            </w:pPr>
            <w:r>
              <w:rPr>
                <w:sz w:val="22"/>
              </w:rPr>
              <w:t>Penilaian</w:t>
            </w:r>
          </w:p>
          <w:p>
            <w:pPr>
              <w:pStyle w:val="TableParagraph"/>
              <w:spacing w:before="35"/>
              <w:ind w:left="350"/>
              <w:rPr>
                <w:sz w:val="22"/>
              </w:rPr>
            </w:pPr>
            <w:r>
              <w:rPr>
                <w:sz w:val="22"/>
              </w:rPr>
              <w:t>performa</w:t>
            </w:r>
          </w:p>
        </w:tc>
        <w:tc>
          <w:tcPr>
            <w:tcW w:w="1498" w:type="dxa"/>
          </w:tcPr>
          <w:p>
            <w:pPr>
              <w:pStyle w:val="TableParagraph"/>
              <w:rPr>
                <w:rFonts w:ascii="Arial Narrow"/>
                <w:b/>
                <w:sz w:val="24"/>
              </w:rPr>
            </w:pPr>
          </w:p>
          <w:p>
            <w:pPr>
              <w:pStyle w:val="TableParagraph"/>
              <w:spacing w:before="173"/>
              <w:ind w:left="104"/>
              <w:rPr>
                <w:sz w:val="22"/>
              </w:rPr>
            </w:pPr>
            <w:r>
              <w:rPr>
                <w:sz w:val="22"/>
              </w:rPr>
              <w:t>[1] [2]</w:t>
            </w:r>
          </w:p>
        </w:tc>
      </w:tr>
      <w:tr>
        <w:trPr>
          <w:trHeight w:val="1192" w:hRule="atLeast"/>
        </w:trPr>
        <w:tc>
          <w:tcPr>
            <w:tcW w:w="1061" w:type="dxa"/>
          </w:tcPr>
          <w:p>
            <w:pPr>
              <w:pStyle w:val="TableParagraph"/>
              <w:rPr>
                <w:rFonts w:ascii="Arial Narrow"/>
                <w:b/>
                <w:sz w:val="24"/>
              </w:rPr>
            </w:pPr>
          </w:p>
          <w:p>
            <w:pPr>
              <w:pStyle w:val="TableParagraph"/>
              <w:spacing w:before="173"/>
              <w:ind w:left="424"/>
              <w:rPr>
                <w:sz w:val="22"/>
              </w:rPr>
            </w:pPr>
            <w:r>
              <w:rPr>
                <w:sz w:val="22"/>
              </w:rPr>
              <w:t>XI</w:t>
            </w:r>
          </w:p>
        </w:tc>
        <w:tc>
          <w:tcPr>
            <w:tcW w:w="5461" w:type="dxa"/>
          </w:tcPr>
          <w:p>
            <w:pPr>
              <w:pStyle w:val="TableParagraph"/>
              <w:spacing w:line="276" w:lineRule="auto" w:before="158"/>
              <w:ind w:left="107" w:right="456"/>
              <w:rPr>
                <w:sz w:val="22"/>
              </w:rPr>
            </w:pPr>
            <w:r>
              <w:rPr>
                <w:sz w:val="22"/>
              </w:rPr>
              <w:t>Mahasiswa mampu memahami dan menjelaskan pengertian, prosedur, analisis data, kelebihan dan kekurangan studi kasus.</w:t>
            </w:r>
          </w:p>
        </w:tc>
        <w:tc>
          <w:tcPr>
            <w:tcW w:w="2552" w:type="dxa"/>
          </w:tcPr>
          <w:p>
            <w:pPr>
              <w:pStyle w:val="TableParagraph"/>
              <w:rPr>
                <w:rFonts w:ascii="Arial Narrow"/>
                <w:b/>
                <w:sz w:val="24"/>
              </w:rPr>
            </w:pPr>
          </w:p>
          <w:p>
            <w:pPr>
              <w:pStyle w:val="TableParagraph"/>
              <w:spacing w:before="173"/>
              <w:ind w:left="107"/>
              <w:rPr>
                <w:sz w:val="22"/>
              </w:rPr>
            </w:pPr>
            <w:r>
              <w:rPr>
                <w:sz w:val="22"/>
              </w:rPr>
              <w:t>Studi kasus</w:t>
            </w:r>
          </w:p>
        </w:tc>
        <w:tc>
          <w:tcPr>
            <w:tcW w:w="1136" w:type="dxa"/>
          </w:tcPr>
          <w:p>
            <w:pPr>
              <w:pStyle w:val="TableParagraph"/>
              <w:spacing w:line="250" w:lineRule="exact"/>
              <w:ind w:left="2"/>
              <w:jc w:val="center"/>
              <w:rPr>
                <w:sz w:val="22"/>
              </w:rPr>
            </w:pPr>
            <w:r>
              <w:rPr>
                <w:w w:val="100"/>
                <w:sz w:val="22"/>
              </w:rPr>
              <w:t>V</w:t>
            </w:r>
          </w:p>
        </w:tc>
        <w:tc>
          <w:tcPr>
            <w:tcW w:w="1134" w:type="dxa"/>
          </w:tcPr>
          <w:p>
            <w:pPr>
              <w:pStyle w:val="TableParagraph"/>
              <w:rPr>
                <w:rFonts w:ascii="Times New Roman"/>
                <w:sz w:val="22"/>
              </w:rPr>
            </w:pPr>
          </w:p>
        </w:tc>
        <w:tc>
          <w:tcPr>
            <w:tcW w:w="1702" w:type="dxa"/>
          </w:tcPr>
          <w:p>
            <w:pPr>
              <w:pStyle w:val="TableParagraph"/>
              <w:numPr>
                <w:ilvl w:val="0"/>
                <w:numId w:val="19"/>
              </w:numPr>
              <w:tabs>
                <w:tab w:pos="351" w:val="left" w:leader="none"/>
              </w:tabs>
              <w:spacing w:line="271" w:lineRule="auto" w:before="0" w:after="0"/>
              <w:ind w:left="350" w:right="436" w:hanging="219"/>
              <w:jc w:val="left"/>
              <w:rPr>
                <w:sz w:val="22"/>
              </w:rPr>
            </w:pPr>
            <w:r>
              <w:rPr>
                <w:spacing w:val="-1"/>
                <w:sz w:val="22"/>
              </w:rPr>
              <w:t>Penilaian </w:t>
            </w:r>
            <w:r>
              <w:rPr>
                <w:sz w:val="22"/>
              </w:rPr>
              <w:t>proses</w:t>
            </w:r>
          </w:p>
          <w:p>
            <w:pPr>
              <w:pStyle w:val="TableParagraph"/>
              <w:numPr>
                <w:ilvl w:val="0"/>
                <w:numId w:val="19"/>
              </w:numPr>
              <w:tabs>
                <w:tab w:pos="351" w:val="left" w:leader="none"/>
              </w:tabs>
              <w:spacing w:line="240" w:lineRule="auto" w:before="1" w:after="0"/>
              <w:ind w:left="350" w:right="0" w:hanging="220"/>
              <w:jc w:val="left"/>
              <w:rPr>
                <w:sz w:val="22"/>
              </w:rPr>
            </w:pPr>
            <w:r>
              <w:rPr>
                <w:sz w:val="22"/>
              </w:rPr>
              <w:t>Penilaian</w:t>
            </w:r>
          </w:p>
          <w:p>
            <w:pPr>
              <w:pStyle w:val="TableParagraph"/>
              <w:spacing w:before="39"/>
              <w:ind w:left="350"/>
              <w:rPr>
                <w:sz w:val="22"/>
              </w:rPr>
            </w:pPr>
            <w:r>
              <w:rPr>
                <w:sz w:val="22"/>
              </w:rPr>
              <w:t>performa</w:t>
            </w:r>
          </w:p>
        </w:tc>
        <w:tc>
          <w:tcPr>
            <w:tcW w:w="1498" w:type="dxa"/>
          </w:tcPr>
          <w:p>
            <w:pPr>
              <w:pStyle w:val="TableParagraph"/>
              <w:rPr>
                <w:rFonts w:ascii="Arial Narrow"/>
                <w:b/>
                <w:sz w:val="24"/>
              </w:rPr>
            </w:pPr>
          </w:p>
          <w:p>
            <w:pPr>
              <w:pStyle w:val="TableParagraph"/>
              <w:spacing w:before="173"/>
              <w:ind w:left="104"/>
              <w:rPr>
                <w:sz w:val="22"/>
              </w:rPr>
            </w:pPr>
            <w:r>
              <w:rPr>
                <w:sz w:val="22"/>
              </w:rPr>
              <w:t>[3]</w:t>
            </w:r>
          </w:p>
        </w:tc>
      </w:tr>
      <w:tr>
        <w:trPr>
          <w:trHeight w:val="1193" w:hRule="atLeast"/>
        </w:trPr>
        <w:tc>
          <w:tcPr>
            <w:tcW w:w="1061" w:type="dxa"/>
          </w:tcPr>
          <w:p>
            <w:pPr>
              <w:pStyle w:val="TableParagraph"/>
              <w:rPr>
                <w:rFonts w:ascii="Arial Narrow"/>
                <w:b/>
                <w:sz w:val="24"/>
              </w:rPr>
            </w:pPr>
          </w:p>
          <w:p>
            <w:pPr>
              <w:pStyle w:val="TableParagraph"/>
              <w:spacing w:before="174"/>
              <w:ind w:left="395"/>
              <w:rPr>
                <w:sz w:val="22"/>
              </w:rPr>
            </w:pPr>
            <w:r>
              <w:rPr>
                <w:sz w:val="22"/>
              </w:rPr>
              <w:t>XII</w:t>
            </w:r>
          </w:p>
        </w:tc>
        <w:tc>
          <w:tcPr>
            <w:tcW w:w="5461" w:type="dxa"/>
          </w:tcPr>
          <w:p>
            <w:pPr>
              <w:pStyle w:val="TableParagraph"/>
              <w:spacing w:line="276" w:lineRule="auto" w:before="159"/>
              <w:ind w:left="107" w:right="370"/>
              <w:rPr>
                <w:sz w:val="22"/>
              </w:rPr>
            </w:pPr>
            <w:r>
              <w:rPr>
                <w:sz w:val="22"/>
              </w:rPr>
              <w:t>Mahasiswa mampu memahami dan menjelaskan pengertian, jenis, prosedur, kelebihan, dan contoh- contoh penelitian etnografi.</w:t>
            </w:r>
          </w:p>
        </w:tc>
        <w:tc>
          <w:tcPr>
            <w:tcW w:w="2552" w:type="dxa"/>
          </w:tcPr>
          <w:p>
            <w:pPr>
              <w:pStyle w:val="TableParagraph"/>
              <w:rPr>
                <w:rFonts w:ascii="Arial Narrow"/>
                <w:b/>
                <w:sz w:val="24"/>
              </w:rPr>
            </w:pPr>
          </w:p>
          <w:p>
            <w:pPr>
              <w:pStyle w:val="TableParagraph"/>
              <w:spacing w:before="174"/>
              <w:ind w:left="107"/>
              <w:rPr>
                <w:sz w:val="22"/>
              </w:rPr>
            </w:pPr>
            <w:r>
              <w:rPr>
                <w:sz w:val="22"/>
              </w:rPr>
              <w:t>Etnografi</w:t>
            </w:r>
          </w:p>
        </w:tc>
        <w:tc>
          <w:tcPr>
            <w:tcW w:w="1136" w:type="dxa"/>
          </w:tcPr>
          <w:p>
            <w:pPr>
              <w:pStyle w:val="TableParagraph"/>
              <w:spacing w:line="251" w:lineRule="exact"/>
              <w:ind w:left="2"/>
              <w:jc w:val="center"/>
              <w:rPr>
                <w:sz w:val="22"/>
              </w:rPr>
            </w:pPr>
            <w:r>
              <w:rPr>
                <w:w w:val="100"/>
                <w:sz w:val="22"/>
              </w:rPr>
              <w:t>V</w:t>
            </w:r>
          </w:p>
        </w:tc>
        <w:tc>
          <w:tcPr>
            <w:tcW w:w="1134" w:type="dxa"/>
          </w:tcPr>
          <w:p>
            <w:pPr>
              <w:pStyle w:val="TableParagraph"/>
              <w:rPr>
                <w:rFonts w:ascii="Times New Roman"/>
                <w:sz w:val="22"/>
              </w:rPr>
            </w:pPr>
          </w:p>
        </w:tc>
        <w:tc>
          <w:tcPr>
            <w:tcW w:w="1702" w:type="dxa"/>
          </w:tcPr>
          <w:p>
            <w:pPr>
              <w:pStyle w:val="TableParagraph"/>
              <w:numPr>
                <w:ilvl w:val="0"/>
                <w:numId w:val="20"/>
              </w:numPr>
              <w:tabs>
                <w:tab w:pos="351" w:val="left" w:leader="none"/>
              </w:tabs>
              <w:spacing w:line="273" w:lineRule="auto" w:before="0" w:after="0"/>
              <w:ind w:left="350" w:right="436" w:hanging="219"/>
              <w:jc w:val="left"/>
              <w:rPr>
                <w:sz w:val="22"/>
              </w:rPr>
            </w:pPr>
            <w:r>
              <w:rPr>
                <w:spacing w:val="-1"/>
                <w:sz w:val="22"/>
              </w:rPr>
              <w:t>Penilaian </w:t>
            </w:r>
            <w:r>
              <w:rPr>
                <w:sz w:val="22"/>
              </w:rPr>
              <w:t>proses</w:t>
            </w:r>
          </w:p>
          <w:p>
            <w:pPr>
              <w:pStyle w:val="TableParagraph"/>
              <w:numPr>
                <w:ilvl w:val="0"/>
                <w:numId w:val="20"/>
              </w:numPr>
              <w:tabs>
                <w:tab w:pos="351" w:val="left" w:leader="none"/>
              </w:tabs>
              <w:spacing w:line="240" w:lineRule="auto" w:before="0" w:after="0"/>
              <w:ind w:left="350" w:right="0" w:hanging="220"/>
              <w:jc w:val="left"/>
              <w:rPr>
                <w:sz w:val="22"/>
              </w:rPr>
            </w:pPr>
            <w:r>
              <w:rPr>
                <w:sz w:val="22"/>
              </w:rPr>
              <w:t>Penilaian</w:t>
            </w:r>
          </w:p>
          <w:p>
            <w:pPr>
              <w:pStyle w:val="TableParagraph"/>
              <w:spacing w:before="35"/>
              <w:ind w:left="350"/>
              <w:rPr>
                <w:sz w:val="22"/>
              </w:rPr>
            </w:pPr>
            <w:r>
              <w:rPr>
                <w:sz w:val="22"/>
              </w:rPr>
              <w:t>performa</w:t>
            </w:r>
          </w:p>
        </w:tc>
        <w:tc>
          <w:tcPr>
            <w:tcW w:w="1498" w:type="dxa"/>
          </w:tcPr>
          <w:p>
            <w:pPr>
              <w:pStyle w:val="TableParagraph"/>
              <w:rPr>
                <w:rFonts w:ascii="Arial Narrow"/>
                <w:b/>
                <w:sz w:val="24"/>
              </w:rPr>
            </w:pPr>
          </w:p>
          <w:p>
            <w:pPr>
              <w:pStyle w:val="TableParagraph"/>
              <w:spacing w:before="174"/>
              <w:ind w:left="104"/>
              <w:rPr>
                <w:sz w:val="22"/>
              </w:rPr>
            </w:pPr>
            <w:r>
              <w:rPr>
                <w:sz w:val="22"/>
              </w:rPr>
              <w:t>[1] [2]</w:t>
            </w:r>
          </w:p>
        </w:tc>
      </w:tr>
      <w:tr>
        <w:trPr>
          <w:trHeight w:val="1456" w:hRule="atLeast"/>
        </w:trPr>
        <w:tc>
          <w:tcPr>
            <w:tcW w:w="1061" w:type="dxa"/>
          </w:tcPr>
          <w:p>
            <w:pPr>
              <w:pStyle w:val="TableParagraph"/>
              <w:rPr>
                <w:rFonts w:ascii="Arial Narrow"/>
                <w:b/>
                <w:sz w:val="24"/>
              </w:rPr>
            </w:pPr>
          </w:p>
          <w:p>
            <w:pPr>
              <w:pStyle w:val="TableParagraph"/>
              <w:spacing w:before="6"/>
              <w:rPr>
                <w:rFonts w:ascii="Arial Narrow"/>
                <w:b/>
                <w:sz w:val="26"/>
              </w:rPr>
            </w:pPr>
          </w:p>
          <w:p>
            <w:pPr>
              <w:pStyle w:val="TableParagraph"/>
              <w:spacing w:before="1"/>
              <w:ind w:left="364"/>
              <w:rPr>
                <w:sz w:val="22"/>
              </w:rPr>
            </w:pPr>
            <w:r>
              <w:rPr>
                <w:sz w:val="22"/>
              </w:rPr>
              <w:t>XIII</w:t>
            </w:r>
          </w:p>
        </w:tc>
        <w:tc>
          <w:tcPr>
            <w:tcW w:w="5461" w:type="dxa"/>
          </w:tcPr>
          <w:p>
            <w:pPr>
              <w:pStyle w:val="TableParagraph"/>
              <w:spacing w:line="276" w:lineRule="auto"/>
              <w:ind w:left="107" w:right="370"/>
              <w:rPr>
                <w:sz w:val="22"/>
              </w:rPr>
            </w:pPr>
            <w:r>
              <w:rPr>
                <w:sz w:val="22"/>
              </w:rPr>
              <w:t>Mahasiswa mampu memahami dan menjelaskan pengertian, jenis, prosedur, kelebihan, dan contoh- contoh penelitian pengembangan.</w:t>
            </w:r>
          </w:p>
        </w:tc>
        <w:tc>
          <w:tcPr>
            <w:tcW w:w="2552" w:type="dxa"/>
          </w:tcPr>
          <w:p>
            <w:pPr>
              <w:pStyle w:val="TableParagraph"/>
              <w:spacing w:before="3"/>
              <w:rPr>
                <w:rFonts w:ascii="Arial Narrow"/>
                <w:b/>
                <w:sz w:val="25"/>
              </w:rPr>
            </w:pPr>
          </w:p>
          <w:p>
            <w:pPr>
              <w:pStyle w:val="TableParagraph"/>
              <w:spacing w:line="276" w:lineRule="auto"/>
              <w:ind w:left="107" w:right="189"/>
              <w:rPr>
                <w:sz w:val="22"/>
              </w:rPr>
            </w:pPr>
            <w:r>
              <w:rPr>
                <w:sz w:val="22"/>
              </w:rPr>
              <w:t>Penelitian Pengembangan (R&amp;D)</w:t>
            </w:r>
          </w:p>
        </w:tc>
        <w:tc>
          <w:tcPr>
            <w:tcW w:w="1136" w:type="dxa"/>
          </w:tcPr>
          <w:p>
            <w:pPr>
              <w:pStyle w:val="TableParagraph"/>
              <w:ind w:left="2"/>
              <w:jc w:val="center"/>
              <w:rPr>
                <w:sz w:val="22"/>
              </w:rPr>
            </w:pPr>
            <w:r>
              <w:rPr>
                <w:w w:val="100"/>
                <w:sz w:val="22"/>
              </w:rPr>
              <w:t>V</w:t>
            </w:r>
          </w:p>
        </w:tc>
        <w:tc>
          <w:tcPr>
            <w:tcW w:w="1134" w:type="dxa"/>
          </w:tcPr>
          <w:p>
            <w:pPr>
              <w:pStyle w:val="TableParagraph"/>
              <w:rPr>
                <w:rFonts w:ascii="Times New Roman"/>
                <w:sz w:val="22"/>
              </w:rPr>
            </w:pPr>
          </w:p>
        </w:tc>
        <w:tc>
          <w:tcPr>
            <w:tcW w:w="1702" w:type="dxa"/>
          </w:tcPr>
          <w:p>
            <w:pPr>
              <w:pStyle w:val="TableParagraph"/>
              <w:numPr>
                <w:ilvl w:val="0"/>
                <w:numId w:val="21"/>
              </w:numPr>
              <w:tabs>
                <w:tab w:pos="351" w:val="left" w:leader="none"/>
              </w:tabs>
              <w:spacing w:line="271" w:lineRule="auto" w:before="129" w:after="0"/>
              <w:ind w:left="350" w:right="436" w:hanging="219"/>
              <w:jc w:val="left"/>
              <w:rPr>
                <w:sz w:val="22"/>
              </w:rPr>
            </w:pPr>
            <w:r>
              <w:rPr>
                <w:spacing w:val="-1"/>
                <w:sz w:val="22"/>
              </w:rPr>
              <w:t>Penilaian </w:t>
            </w:r>
            <w:r>
              <w:rPr>
                <w:sz w:val="22"/>
              </w:rPr>
              <w:t>proses</w:t>
            </w:r>
          </w:p>
          <w:p>
            <w:pPr>
              <w:pStyle w:val="TableParagraph"/>
              <w:numPr>
                <w:ilvl w:val="0"/>
                <w:numId w:val="21"/>
              </w:numPr>
              <w:tabs>
                <w:tab w:pos="351" w:val="left" w:leader="none"/>
              </w:tabs>
              <w:spacing w:line="271" w:lineRule="auto" w:before="7" w:after="0"/>
              <w:ind w:left="350" w:right="436" w:hanging="219"/>
              <w:jc w:val="left"/>
              <w:rPr>
                <w:sz w:val="22"/>
              </w:rPr>
            </w:pPr>
            <w:r>
              <w:rPr>
                <w:spacing w:val="-1"/>
                <w:sz w:val="22"/>
              </w:rPr>
              <w:t>Penilaian </w:t>
            </w:r>
            <w:r>
              <w:rPr>
                <w:sz w:val="22"/>
              </w:rPr>
              <w:t>performa</w:t>
            </w:r>
          </w:p>
        </w:tc>
        <w:tc>
          <w:tcPr>
            <w:tcW w:w="1498" w:type="dxa"/>
          </w:tcPr>
          <w:p>
            <w:pPr>
              <w:pStyle w:val="TableParagraph"/>
              <w:rPr>
                <w:rFonts w:ascii="Arial Narrow"/>
                <w:b/>
                <w:sz w:val="24"/>
              </w:rPr>
            </w:pPr>
          </w:p>
          <w:p>
            <w:pPr>
              <w:pStyle w:val="TableParagraph"/>
              <w:spacing w:before="6"/>
              <w:rPr>
                <w:rFonts w:ascii="Arial Narrow"/>
                <w:b/>
                <w:sz w:val="26"/>
              </w:rPr>
            </w:pPr>
          </w:p>
          <w:p>
            <w:pPr>
              <w:pStyle w:val="TableParagraph"/>
              <w:spacing w:before="1"/>
              <w:ind w:left="104"/>
              <w:rPr>
                <w:sz w:val="22"/>
              </w:rPr>
            </w:pPr>
            <w:r>
              <w:rPr>
                <w:sz w:val="22"/>
              </w:rPr>
              <w:t>[1] [2][5]</w:t>
            </w:r>
          </w:p>
        </w:tc>
      </w:tr>
    </w:tbl>
    <w:p>
      <w:pPr>
        <w:pStyle w:val="BodyText"/>
        <w:spacing w:before="9"/>
        <w:rPr>
          <w:rFonts w:ascii="Arial Narrow"/>
          <w:b/>
          <w:sz w:val="8"/>
        </w:rPr>
      </w:pPr>
    </w:p>
    <w:tbl>
      <w:tblPr>
        <w:tblW w:w="0" w:type="auto"/>
        <w:jc w:val="left"/>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02"/>
        <w:gridCol w:w="7513"/>
        <w:gridCol w:w="2206"/>
        <w:gridCol w:w="1983"/>
      </w:tblGrid>
      <w:tr>
        <w:trPr>
          <w:trHeight w:val="1271" w:hRule="atLeast"/>
        </w:trPr>
        <w:tc>
          <w:tcPr>
            <w:tcW w:w="2902" w:type="dxa"/>
          </w:tcPr>
          <w:p>
            <w:pPr>
              <w:pStyle w:val="TableParagraph"/>
              <w:spacing w:before="42"/>
              <w:ind w:left="105"/>
              <w:rPr>
                <w:rFonts w:ascii="Arial Narrow"/>
                <w:sz w:val="20"/>
              </w:rPr>
            </w:pPr>
            <w:r>
              <w:rPr>
                <w:rFonts w:ascii="Arial Narrow"/>
                <w:sz w:val="20"/>
              </w:rPr>
              <w:t>Dibuat oleh:</w:t>
            </w:r>
          </w:p>
          <w:p>
            <w:pPr>
              <w:pStyle w:val="TableParagraph"/>
              <w:rPr>
                <w:rFonts w:ascii="Arial Narrow"/>
                <w:b/>
                <w:sz w:val="22"/>
              </w:rPr>
            </w:pPr>
          </w:p>
          <w:p>
            <w:pPr>
              <w:pStyle w:val="TableParagraph"/>
              <w:spacing w:before="3"/>
              <w:rPr>
                <w:rFonts w:ascii="Arial Narrow"/>
                <w:b/>
                <w:sz w:val="18"/>
              </w:rPr>
            </w:pPr>
          </w:p>
          <w:p>
            <w:pPr>
              <w:pStyle w:val="TableParagraph"/>
              <w:ind w:left="107" w:right="544"/>
              <w:rPr>
                <w:rFonts w:ascii="Arial Narrow"/>
                <w:sz w:val="20"/>
              </w:rPr>
            </w:pPr>
            <w:r>
              <w:rPr>
                <w:rFonts w:ascii="Arial Narrow"/>
                <w:sz w:val="20"/>
              </w:rPr>
              <w:t>Dr. Muhammad Nur Wangid Dr. Yoppy Wahyu Purnomo</w:t>
            </w:r>
          </w:p>
        </w:tc>
        <w:tc>
          <w:tcPr>
            <w:tcW w:w="7513" w:type="dxa"/>
          </w:tcPr>
          <w:p>
            <w:pPr>
              <w:pStyle w:val="TableParagraph"/>
              <w:spacing w:before="42"/>
              <w:ind w:left="1783" w:right="164" w:hanging="970"/>
              <w:rPr>
                <w:rFonts w:ascii="Arial Narrow"/>
                <w:sz w:val="20"/>
              </w:rPr>
            </w:pPr>
            <w:r>
              <w:rPr>
                <w:rFonts w:ascii="Arial Narrow"/>
                <w:sz w:val="20"/>
              </w:rPr>
              <w:t>Dilarang memperbanyak sebagian atau seluruh isi dokumen tanpa ijin tertulis dari Program Pascasarjana, Universitas Negeri Yogyakarta</w:t>
            </w:r>
          </w:p>
        </w:tc>
        <w:tc>
          <w:tcPr>
            <w:tcW w:w="2206" w:type="dxa"/>
          </w:tcPr>
          <w:p>
            <w:pPr>
              <w:pStyle w:val="TableParagraph"/>
              <w:spacing w:before="42"/>
              <w:ind w:left="105"/>
              <w:rPr>
                <w:rFonts w:ascii="Arial Narrow"/>
                <w:sz w:val="20"/>
              </w:rPr>
            </w:pPr>
            <w:r>
              <w:rPr>
                <w:rFonts w:ascii="Arial Narrow"/>
                <w:sz w:val="20"/>
              </w:rPr>
              <w:t>Ketua Prodi :</w:t>
            </w:r>
          </w:p>
          <w:p>
            <w:pPr>
              <w:pStyle w:val="TableParagraph"/>
              <w:rPr>
                <w:rFonts w:ascii="Arial Narrow"/>
                <w:b/>
                <w:sz w:val="22"/>
              </w:rPr>
            </w:pPr>
          </w:p>
          <w:p>
            <w:pPr>
              <w:pStyle w:val="TableParagraph"/>
              <w:rPr>
                <w:rFonts w:ascii="Arial Narrow"/>
                <w:b/>
                <w:sz w:val="22"/>
              </w:rPr>
            </w:pPr>
          </w:p>
          <w:p>
            <w:pPr>
              <w:pStyle w:val="TableParagraph"/>
              <w:spacing w:before="190"/>
              <w:ind w:left="105"/>
              <w:rPr>
                <w:rFonts w:ascii="Arial Narrow"/>
                <w:sz w:val="20"/>
              </w:rPr>
            </w:pPr>
            <w:r>
              <w:rPr>
                <w:rFonts w:ascii="Arial Narrow"/>
                <w:sz w:val="20"/>
              </w:rPr>
              <w:t>Dr. Muhammad Nur Wangid</w:t>
            </w:r>
          </w:p>
        </w:tc>
        <w:tc>
          <w:tcPr>
            <w:tcW w:w="1983" w:type="dxa"/>
          </w:tcPr>
          <w:p>
            <w:pPr>
              <w:pStyle w:val="TableParagraph"/>
              <w:spacing w:line="222" w:lineRule="exact"/>
              <w:ind w:left="109"/>
              <w:rPr>
                <w:rFonts w:ascii="Arial Narrow"/>
                <w:sz w:val="20"/>
              </w:rPr>
            </w:pPr>
            <w:r>
              <w:rPr>
                <w:rFonts w:ascii="Arial Narrow"/>
                <w:sz w:val="20"/>
              </w:rPr>
              <w:t>Diperiksa oleh:</w:t>
            </w:r>
          </w:p>
        </w:tc>
      </w:tr>
    </w:tbl>
    <w:p>
      <w:pPr>
        <w:spacing w:after="0" w:line="222" w:lineRule="exact"/>
        <w:rPr>
          <w:rFonts w:ascii="Arial Narrow"/>
          <w:sz w:val="20"/>
        </w:rPr>
        <w:sectPr>
          <w:pgSz w:w="16840" w:h="11910" w:orient="landscape"/>
          <w:pgMar w:top="400" w:bottom="0" w:left="1340" w:right="460"/>
        </w:sectPr>
      </w:pPr>
    </w:p>
    <w:tbl>
      <w:tblPr>
        <w:tblW w:w="0" w:type="auto"/>
        <w:jc w:val="left"/>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8"/>
        <w:gridCol w:w="2463"/>
        <w:gridCol w:w="1325"/>
        <w:gridCol w:w="1383"/>
        <w:gridCol w:w="3245"/>
        <w:gridCol w:w="4247"/>
      </w:tblGrid>
      <w:tr>
        <w:trPr>
          <w:trHeight w:val="897" w:hRule="atLeast"/>
        </w:trPr>
        <w:tc>
          <w:tcPr>
            <w:tcW w:w="1898" w:type="dxa"/>
            <w:vMerge w:val="restart"/>
          </w:tcPr>
          <w:p>
            <w:pPr>
              <w:pStyle w:val="TableParagraph"/>
              <w:spacing w:before="1"/>
              <w:rPr>
                <w:rFonts w:ascii="Arial Narrow"/>
                <w:b/>
                <w:sz w:val="14"/>
              </w:rPr>
            </w:pPr>
          </w:p>
          <w:p>
            <w:pPr>
              <w:pStyle w:val="TableParagraph"/>
              <w:ind w:left="194"/>
              <w:rPr>
                <w:rFonts w:ascii="Arial Narrow"/>
                <w:sz w:val="20"/>
              </w:rPr>
            </w:pPr>
            <w:r>
              <w:rPr>
                <w:rFonts w:ascii="Arial Narrow"/>
                <w:sz w:val="20"/>
              </w:rPr>
              <w:drawing>
                <wp:inline distT="0" distB="0" distL="0" distR="0">
                  <wp:extent cx="950531" cy="964501"/>
                  <wp:effectExtent l="0" t="0" r="0" b="0"/>
                  <wp:docPr id="9" name="image6.jpeg"/>
                  <wp:cNvGraphicFramePr>
                    <a:graphicFrameLocks noChangeAspect="1"/>
                  </wp:cNvGraphicFramePr>
                  <a:graphic>
                    <a:graphicData uri="http://schemas.openxmlformats.org/drawingml/2006/picture">
                      <pic:pic>
                        <pic:nvPicPr>
                          <pic:cNvPr id="10" name="image6.jpeg"/>
                          <pic:cNvPicPr/>
                        </pic:nvPicPr>
                        <pic:blipFill>
                          <a:blip r:embed="rId10" cstate="print"/>
                          <a:stretch>
                            <a:fillRect/>
                          </a:stretch>
                        </pic:blipFill>
                        <pic:spPr>
                          <a:xfrm>
                            <a:off x="0" y="0"/>
                            <a:ext cx="950531" cy="964501"/>
                          </a:xfrm>
                          <a:prstGeom prst="rect">
                            <a:avLst/>
                          </a:prstGeom>
                        </pic:spPr>
                      </pic:pic>
                    </a:graphicData>
                  </a:graphic>
                </wp:inline>
              </w:drawing>
            </w:r>
            <w:r>
              <w:rPr>
                <w:rFonts w:ascii="Arial Narrow"/>
                <w:sz w:val="20"/>
              </w:rPr>
            </w:r>
          </w:p>
        </w:tc>
        <w:tc>
          <w:tcPr>
            <w:tcW w:w="12663" w:type="dxa"/>
            <w:gridSpan w:val="5"/>
          </w:tcPr>
          <w:p>
            <w:pPr>
              <w:pStyle w:val="TableParagraph"/>
              <w:spacing w:line="277" w:lineRule="exact"/>
              <w:ind w:left="2440" w:right="2445"/>
              <w:jc w:val="center"/>
              <w:rPr>
                <w:b/>
                <w:sz w:val="26"/>
              </w:rPr>
            </w:pPr>
            <w:r>
              <w:rPr>
                <w:b/>
                <w:sz w:val="26"/>
              </w:rPr>
              <w:t>KEMENTERIAN RISET, TEKNOLOGI DAN PENDIDIKAN TINGGI</w:t>
            </w:r>
          </w:p>
          <w:p>
            <w:pPr>
              <w:pStyle w:val="TableParagraph"/>
              <w:spacing w:line="300" w:lineRule="atLeast" w:before="7"/>
              <w:ind w:left="3945" w:right="3948"/>
              <w:jc w:val="center"/>
              <w:rPr>
                <w:b/>
                <w:sz w:val="26"/>
              </w:rPr>
            </w:pPr>
            <w:r>
              <w:rPr>
                <w:b/>
                <w:sz w:val="26"/>
              </w:rPr>
              <w:t>UNIVERSITAS NEGERI YOGYAKARTA PROGRAM PASCASARJANA</w:t>
            </w:r>
          </w:p>
        </w:tc>
      </w:tr>
      <w:tr>
        <w:trPr>
          <w:trHeight w:val="585" w:hRule="atLeast"/>
        </w:trPr>
        <w:tc>
          <w:tcPr>
            <w:tcW w:w="1898" w:type="dxa"/>
            <w:vMerge/>
            <w:tcBorders>
              <w:top w:val="nil"/>
            </w:tcBorders>
          </w:tcPr>
          <w:p>
            <w:pPr>
              <w:rPr>
                <w:sz w:val="2"/>
                <w:szCs w:val="2"/>
              </w:rPr>
            </w:pPr>
          </w:p>
        </w:tc>
        <w:tc>
          <w:tcPr>
            <w:tcW w:w="12663" w:type="dxa"/>
            <w:gridSpan w:val="5"/>
          </w:tcPr>
          <w:p>
            <w:pPr>
              <w:pStyle w:val="TableParagraph"/>
              <w:spacing w:before="59"/>
              <w:ind w:left="2440" w:right="2431"/>
              <w:jc w:val="center"/>
              <w:rPr>
                <w:b/>
                <w:sz w:val="36"/>
              </w:rPr>
            </w:pPr>
            <w:r>
              <w:rPr>
                <w:b/>
                <w:color w:val="006EC0"/>
                <w:sz w:val="36"/>
              </w:rPr>
              <w:t>RENCANA PEMBELAJARAN SEMESTER</w:t>
            </w:r>
          </w:p>
        </w:tc>
      </w:tr>
      <w:tr>
        <w:trPr>
          <w:trHeight w:val="364" w:hRule="atLeast"/>
        </w:trPr>
        <w:tc>
          <w:tcPr>
            <w:tcW w:w="1898" w:type="dxa"/>
            <w:vMerge/>
            <w:tcBorders>
              <w:top w:val="nil"/>
            </w:tcBorders>
          </w:tcPr>
          <w:p>
            <w:pPr>
              <w:rPr>
                <w:sz w:val="2"/>
                <w:szCs w:val="2"/>
              </w:rPr>
            </w:pPr>
          </w:p>
        </w:tc>
        <w:tc>
          <w:tcPr>
            <w:tcW w:w="2463" w:type="dxa"/>
          </w:tcPr>
          <w:p>
            <w:pPr>
              <w:pStyle w:val="TableParagraph"/>
              <w:rPr>
                <w:rFonts w:ascii="Times New Roman"/>
                <w:sz w:val="22"/>
              </w:rPr>
            </w:pPr>
          </w:p>
        </w:tc>
        <w:tc>
          <w:tcPr>
            <w:tcW w:w="1325" w:type="dxa"/>
          </w:tcPr>
          <w:p>
            <w:pPr>
              <w:pStyle w:val="TableParagraph"/>
              <w:spacing w:before="54"/>
              <w:ind w:left="336"/>
              <w:rPr>
                <w:sz w:val="20"/>
              </w:rPr>
            </w:pPr>
            <w:r>
              <w:rPr>
                <w:sz w:val="20"/>
              </w:rPr>
              <w:t>SEM: 1</w:t>
            </w:r>
          </w:p>
        </w:tc>
        <w:tc>
          <w:tcPr>
            <w:tcW w:w="1383" w:type="dxa"/>
          </w:tcPr>
          <w:p>
            <w:pPr>
              <w:pStyle w:val="TableParagraph"/>
              <w:spacing w:before="54"/>
              <w:ind w:left="316"/>
              <w:rPr>
                <w:sz w:val="20"/>
              </w:rPr>
            </w:pPr>
            <w:r>
              <w:rPr>
                <w:sz w:val="20"/>
              </w:rPr>
              <w:t>SKS: 3</w:t>
            </w:r>
          </w:p>
        </w:tc>
        <w:tc>
          <w:tcPr>
            <w:tcW w:w="3245" w:type="dxa"/>
          </w:tcPr>
          <w:p>
            <w:pPr>
              <w:pStyle w:val="TableParagraph"/>
              <w:spacing w:before="54"/>
              <w:ind w:left="1301" w:right="1292"/>
              <w:jc w:val="center"/>
              <w:rPr>
                <w:sz w:val="20"/>
              </w:rPr>
            </w:pPr>
            <w:r>
              <w:rPr>
                <w:sz w:val="20"/>
              </w:rPr>
              <w:t>Revisi:</w:t>
            </w:r>
          </w:p>
        </w:tc>
        <w:tc>
          <w:tcPr>
            <w:tcW w:w="4247" w:type="dxa"/>
          </w:tcPr>
          <w:p>
            <w:pPr>
              <w:pStyle w:val="TableParagraph"/>
              <w:spacing w:before="54"/>
              <w:ind w:left="1017"/>
              <w:rPr>
                <w:sz w:val="20"/>
              </w:rPr>
            </w:pPr>
            <w:r>
              <w:rPr>
                <w:sz w:val="20"/>
              </w:rPr>
              <w:t>Tanggal 1 September 2019</w:t>
            </w:r>
          </w:p>
        </w:tc>
      </w:tr>
    </w:tbl>
    <w:p>
      <w:pPr>
        <w:pStyle w:val="BodyText"/>
        <w:spacing w:before="8"/>
        <w:rPr>
          <w:rFonts w:ascii="Arial Narrow"/>
          <w:b/>
        </w:rPr>
      </w:pPr>
    </w:p>
    <w:tbl>
      <w:tblPr>
        <w:tblW w:w="0" w:type="auto"/>
        <w:jc w:val="left"/>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61"/>
        <w:gridCol w:w="5461"/>
        <w:gridCol w:w="2552"/>
        <w:gridCol w:w="1136"/>
        <w:gridCol w:w="1134"/>
        <w:gridCol w:w="1702"/>
        <w:gridCol w:w="1498"/>
      </w:tblGrid>
      <w:tr>
        <w:trPr>
          <w:trHeight w:val="1195" w:hRule="atLeast"/>
        </w:trPr>
        <w:tc>
          <w:tcPr>
            <w:tcW w:w="1061" w:type="dxa"/>
          </w:tcPr>
          <w:p>
            <w:pPr>
              <w:pStyle w:val="TableParagraph"/>
              <w:rPr>
                <w:rFonts w:ascii="Arial Narrow"/>
                <w:b/>
                <w:sz w:val="24"/>
              </w:rPr>
            </w:pPr>
          </w:p>
          <w:p>
            <w:pPr>
              <w:pStyle w:val="TableParagraph"/>
              <w:spacing w:before="175"/>
              <w:ind w:left="352"/>
              <w:rPr>
                <w:sz w:val="22"/>
              </w:rPr>
            </w:pPr>
            <w:r>
              <w:rPr>
                <w:sz w:val="22"/>
              </w:rPr>
              <w:t>XIV</w:t>
            </w:r>
          </w:p>
        </w:tc>
        <w:tc>
          <w:tcPr>
            <w:tcW w:w="5461" w:type="dxa"/>
          </w:tcPr>
          <w:p>
            <w:pPr>
              <w:pStyle w:val="TableParagraph"/>
              <w:spacing w:line="276" w:lineRule="auto" w:before="158"/>
              <w:ind w:left="107" w:right="370"/>
              <w:rPr>
                <w:sz w:val="22"/>
              </w:rPr>
            </w:pPr>
            <w:r>
              <w:rPr>
                <w:sz w:val="22"/>
              </w:rPr>
              <w:t>Mahasiswa mampu memahami dan menjelaskan pengertian, jenis, prosedur, kelebihan, dan contoh- contoh penelitian tindakan.</w:t>
            </w:r>
          </w:p>
        </w:tc>
        <w:tc>
          <w:tcPr>
            <w:tcW w:w="2552" w:type="dxa"/>
          </w:tcPr>
          <w:p>
            <w:pPr>
              <w:pStyle w:val="TableParagraph"/>
              <w:rPr>
                <w:rFonts w:ascii="Arial Narrow"/>
                <w:b/>
                <w:sz w:val="24"/>
              </w:rPr>
            </w:pPr>
          </w:p>
          <w:p>
            <w:pPr>
              <w:pStyle w:val="TableParagraph"/>
              <w:spacing w:before="175"/>
              <w:ind w:left="107"/>
              <w:rPr>
                <w:sz w:val="22"/>
              </w:rPr>
            </w:pPr>
            <w:r>
              <w:rPr>
                <w:sz w:val="22"/>
              </w:rPr>
              <w:t>Penelitian tindakan</w:t>
            </w:r>
          </w:p>
        </w:tc>
        <w:tc>
          <w:tcPr>
            <w:tcW w:w="1136" w:type="dxa"/>
          </w:tcPr>
          <w:p>
            <w:pPr>
              <w:pStyle w:val="TableParagraph"/>
              <w:ind w:left="2"/>
              <w:jc w:val="center"/>
              <w:rPr>
                <w:sz w:val="22"/>
              </w:rPr>
            </w:pPr>
            <w:r>
              <w:rPr>
                <w:w w:val="100"/>
                <w:sz w:val="22"/>
              </w:rPr>
              <w:t>V</w:t>
            </w:r>
          </w:p>
        </w:tc>
        <w:tc>
          <w:tcPr>
            <w:tcW w:w="1134" w:type="dxa"/>
          </w:tcPr>
          <w:p>
            <w:pPr>
              <w:pStyle w:val="TableParagraph"/>
              <w:rPr>
                <w:rFonts w:ascii="Times New Roman"/>
                <w:sz w:val="22"/>
              </w:rPr>
            </w:pPr>
          </w:p>
        </w:tc>
        <w:tc>
          <w:tcPr>
            <w:tcW w:w="1702" w:type="dxa"/>
          </w:tcPr>
          <w:p>
            <w:pPr>
              <w:pStyle w:val="TableParagraph"/>
              <w:numPr>
                <w:ilvl w:val="0"/>
                <w:numId w:val="22"/>
              </w:numPr>
              <w:tabs>
                <w:tab w:pos="351" w:val="left" w:leader="none"/>
              </w:tabs>
              <w:spacing w:line="271" w:lineRule="auto" w:before="0" w:after="0"/>
              <w:ind w:left="350" w:right="436" w:hanging="219"/>
              <w:jc w:val="left"/>
              <w:rPr>
                <w:sz w:val="22"/>
              </w:rPr>
            </w:pPr>
            <w:r>
              <w:rPr>
                <w:spacing w:val="-1"/>
                <w:sz w:val="22"/>
              </w:rPr>
              <w:t>Penilaian </w:t>
            </w:r>
            <w:r>
              <w:rPr>
                <w:sz w:val="22"/>
              </w:rPr>
              <w:t>proses</w:t>
            </w:r>
          </w:p>
          <w:p>
            <w:pPr>
              <w:pStyle w:val="TableParagraph"/>
              <w:numPr>
                <w:ilvl w:val="0"/>
                <w:numId w:val="22"/>
              </w:numPr>
              <w:tabs>
                <w:tab w:pos="351" w:val="left" w:leader="none"/>
              </w:tabs>
              <w:spacing w:line="240" w:lineRule="auto" w:before="4" w:after="0"/>
              <w:ind w:left="350" w:right="0" w:hanging="220"/>
              <w:jc w:val="left"/>
              <w:rPr>
                <w:sz w:val="22"/>
              </w:rPr>
            </w:pPr>
            <w:r>
              <w:rPr>
                <w:sz w:val="22"/>
              </w:rPr>
              <w:t>Penilaian</w:t>
            </w:r>
          </w:p>
          <w:p>
            <w:pPr>
              <w:pStyle w:val="TableParagraph"/>
              <w:spacing w:before="39"/>
              <w:ind w:left="350"/>
              <w:rPr>
                <w:sz w:val="22"/>
              </w:rPr>
            </w:pPr>
            <w:r>
              <w:rPr>
                <w:sz w:val="22"/>
              </w:rPr>
              <w:t>performa</w:t>
            </w:r>
          </w:p>
        </w:tc>
        <w:tc>
          <w:tcPr>
            <w:tcW w:w="1498" w:type="dxa"/>
          </w:tcPr>
          <w:p>
            <w:pPr>
              <w:pStyle w:val="TableParagraph"/>
              <w:rPr>
                <w:rFonts w:ascii="Arial Narrow"/>
                <w:b/>
                <w:sz w:val="24"/>
              </w:rPr>
            </w:pPr>
          </w:p>
          <w:p>
            <w:pPr>
              <w:pStyle w:val="TableParagraph"/>
              <w:spacing w:before="175"/>
              <w:ind w:left="104"/>
              <w:rPr>
                <w:sz w:val="22"/>
              </w:rPr>
            </w:pPr>
            <w:r>
              <w:rPr>
                <w:sz w:val="22"/>
              </w:rPr>
              <w:t>[1] [2][6]–[8]</w:t>
            </w:r>
          </w:p>
        </w:tc>
      </w:tr>
      <w:tr>
        <w:trPr>
          <w:trHeight w:val="1192" w:hRule="atLeast"/>
        </w:trPr>
        <w:tc>
          <w:tcPr>
            <w:tcW w:w="1061" w:type="dxa"/>
          </w:tcPr>
          <w:p>
            <w:pPr>
              <w:pStyle w:val="TableParagraph"/>
              <w:rPr>
                <w:rFonts w:ascii="Arial Narrow"/>
                <w:b/>
                <w:sz w:val="24"/>
              </w:rPr>
            </w:pPr>
          </w:p>
          <w:p>
            <w:pPr>
              <w:pStyle w:val="TableParagraph"/>
              <w:spacing w:before="173"/>
              <w:ind w:left="383"/>
              <w:rPr>
                <w:sz w:val="22"/>
              </w:rPr>
            </w:pPr>
            <w:r>
              <w:rPr>
                <w:sz w:val="22"/>
              </w:rPr>
              <w:t>XV</w:t>
            </w:r>
          </w:p>
        </w:tc>
        <w:tc>
          <w:tcPr>
            <w:tcW w:w="5461" w:type="dxa"/>
          </w:tcPr>
          <w:p>
            <w:pPr>
              <w:pStyle w:val="TableParagraph"/>
              <w:spacing w:line="276" w:lineRule="auto" w:before="158"/>
              <w:ind w:left="107" w:right="370"/>
              <w:rPr>
                <w:sz w:val="22"/>
              </w:rPr>
            </w:pPr>
            <w:r>
              <w:rPr>
                <w:sz w:val="22"/>
              </w:rPr>
              <w:t>Mahasiswa mampu memahami dan menjelaskan pengertian, jenis, prosedur, kelebihan, dan contoh- contoh penelitian evaluatif.</w:t>
            </w:r>
          </w:p>
        </w:tc>
        <w:tc>
          <w:tcPr>
            <w:tcW w:w="2552" w:type="dxa"/>
          </w:tcPr>
          <w:p>
            <w:pPr>
              <w:pStyle w:val="TableParagraph"/>
              <w:rPr>
                <w:rFonts w:ascii="Arial Narrow"/>
                <w:b/>
                <w:sz w:val="24"/>
              </w:rPr>
            </w:pPr>
          </w:p>
          <w:p>
            <w:pPr>
              <w:pStyle w:val="TableParagraph"/>
              <w:spacing w:before="173"/>
              <w:ind w:left="107"/>
              <w:rPr>
                <w:sz w:val="22"/>
              </w:rPr>
            </w:pPr>
            <w:r>
              <w:rPr>
                <w:sz w:val="22"/>
              </w:rPr>
              <w:t>Penelitian Evaluatif</w:t>
            </w:r>
          </w:p>
        </w:tc>
        <w:tc>
          <w:tcPr>
            <w:tcW w:w="1136" w:type="dxa"/>
          </w:tcPr>
          <w:p>
            <w:pPr>
              <w:pStyle w:val="TableParagraph"/>
              <w:spacing w:line="250" w:lineRule="exact"/>
              <w:ind w:left="2"/>
              <w:jc w:val="center"/>
              <w:rPr>
                <w:sz w:val="22"/>
              </w:rPr>
            </w:pPr>
            <w:r>
              <w:rPr>
                <w:w w:val="100"/>
                <w:sz w:val="22"/>
              </w:rPr>
              <w:t>V</w:t>
            </w:r>
          </w:p>
        </w:tc>
        <w:tc>
          <w:tcPr>
            <w:tcW w:w="1134" w:type="dxa"/>
          </w:tcPr>
          <w:p>
            <w:pPr>
              <w:pStyle w:val="TableParagraph"/>
              <w:rPr>
                <w:rFonts w:ascii="Times New Roman"/>
                <w:sz w:val="22"/>
              </w:rPr>
            </w:pPr>
          </w:p>
        </w:tc>
        <w:tc>
          <w:tcPr>
            <w:tcW w:w="1702" w:type="dxa"/>
          </w:tcPr>
          <w:p>
            <w:pPr>
              <w:pStyle w:val="TableParagraph"/>
              <w:numPr>
                <w:ilvl w:val="0"/>
                <w:numId w:val="23"/>
              </w:numPr>
              <w:tabs>
                <w:tab w:pos="351" w:val="left" w:leader="none"/>
              </w:tabs>
              <w:spacing w:line="271" w:lineRule="auto" w:before="0" w:after="0"/>
              <w:ind w:left="350" w:right="436" w:hanging="219"/>
              <w:jc w:val="left"/>
              <w:rPr>
                <w:sz w:val="22"/>
              </w:rPr>
            </w:pPr>
            <w:r>
              <w:rPr>
                <w:spacing w:val="-1"/>
                <w:sz w:val="22"/>
              </w:rPr>
              <w:t>Penilaian </w:t>
            </w:r>
            <w:r>
              <w:rPr>
                <w:sz w:val="22"/>
              </w:rPr>
              <w:t>proses</w:t>
            </w:r>
          </w:p>
          <w:p>
            <w:pPr>
              <w:pStyle w:val="TableParagraph"/>
              <w:numPr>
                <w:ilvl w:val="0"/>
                <w:numId w:val="23"/>
              </w:numPr>
              <w:tabs>
                <w:tab w:pos="351" w:val="left" w:leader="none"/>
              </w:tabs>
              <w:spacing w:line="240" w:lineRule="auto" w:before="4" w:after="0"/>
              <w:ind w:left="350" w:right="0" w:hanging="220"/>
              <w:jc w:val="left"/>
              <w:rPr>
                <w:sz w:val="22"/>
              </w:rPr>
            </w:pPr>
            <w:r>
              <w:rPr>
                <w:sz w:val="22"/>
              </w:rPr>
              <w:t>Penilaian</w:t>
            </w:r>
          </w:p>
          <w:p>
            <w:pPr>
              <w:pStyle w:val="TableParagraph"/>
              <w:spacing w:before="36"/>
              <w:ind w:left="350"/>
              <w:rPr>
                <w:sz w:val="22"/>
              </w:rPr>
            </w:pPr>
            <w:r>
              <w:rPr>
                <w:sz w:val="22"/>
              </w:rPr>
              <w:t>performa</w:t>
            </w:r>
          </w:p>
        </w:tc>
        <w:tc>
          <w:tcPr>
            <w:tcW w:w="1498" w:type="dxa"/>
          </w:tcPr>
          <w:p>
            <w:pPr>
              <w:pStyle w:val="TableParagraph"/>
              <w:rPr>
                <w:rFonts w:ascii="Arial Narrow"/>
                <w:b/>
                <w:sz w:val="24"/>
              </w:rPr>
            </w:pPr>
          </w:p>
          <w:p>
            <w:pPr>
              <w:pStyle w:val="TableParagraph"/>
              <w:spacing w:before="173"/>
              <w:ind w:left="104"/>
              <w:rPr>
                <w:sz w:val="22"/>
              </w:rPr>
            </w:pPr>
            <w:r>
              <w:rPr>
                <w:sz w:val="22"/>
              </w:rPr>
              <w:t>[1] [2]</w:t>
            </w:r>
          </w:p>
        </w:tc>
      </w:tr>
      <w:tr>
        <w:trPr>
          <w:trHeight w:val="583" w:hRule="atLeast"/>
        </w:trPr>
        <w:tc>
          <w:tcPr>
            <w:tcW w:w="1061" w:type="dxa"/>
          </w:tcPr>
          <w:p>
            <w:pPr>
              <w:pStyle w:val="TableParagraph"/>
              <w:spacing w:before="144"/>
              <w:ind w:left="352"/>
              <w:rPr>
                <w:sz w:val="22"/>
              </w:rPr>
            </w:pPr>
            <w:r>
              <w:rPr>
                <w:sz w:val="22"/>
              </w:rPr>
              <w:t>XVI</w:t>
            </w:r>
          </w:p>
        </w:tc>
        <w:tc>
          <w:tcPr>
            <w:tcW w:w="5461" w:type="dxa"/>
          </w:tcPr>
          <w:p>
            <w:pPr>
              <w:pStyle w:val="TableParagraph"/>
              <w:spacing w:before="144"/>
              <w:ind w:left="107"/>
              <w:rPr>
                <w:sz w:val="22"/>
              </w:rPr>
            </w:pPr>
            <w:r>
              <w:rPr>
                <w:sz w:val="22"/>
              </w:rPr>
              <w:t>UAS</w:t>
            </w:r>
          </w:p>
        </w:tc>
        <w:tc>
          <w:tcPr>
            <w:tcW w:w="2552" w:type="dxa"/>
          </w:tcPr>
          <w:p>
            <w:pPr>
              <w:pStyle w:val="TableParagraph"/>
              <w:spacing w:before="144"/>
              <w:ind w:left="107"/>
              <w:rPr>
                <w:sz w:val="22"/>
              </w:rPr>
            </w:pPr>
            <w:r>
              <w:rPr>
                <w:sz w:val="22"/>
              </w:rPr>
              <w:t>UAS</w:t>
            </w:r>
          </w:p>
        </w:tc>
        <w:tc>
          <w:tcPr>
            <w:tcW w:w="1136" w:type="dxa"/>
          </w:tcPr>
          <w:p>
            <w:pPr>
              <w:pStyle w:val="TableParagraph"/>
              <w:spacing w:line="250" w:lineRule="exact"/>
              <w:ind w:left="2"/>
              <w:jc w:val="center"/>
              <w:rPr>
                <w:sz w:val="22"/>
              </w:rPr>
            </w:pPr>
            <w:r>
              <w:rPr>
                <w:w w:val="100"/>
                <w:sz w:val="22"/>
              </w:rPr>
              <w:t>V</w:t>
            </w:r>
          </w:p>
        </w:tc>
        <w:tc>
          <w:tcPr>
            <w:tcW w:w="1134" w:type="dxa"/>
          </w:tcPr>
          <w:p>
            <w:pPr>
              <w:pStyle w:val="TableParagraph"/>
              <w:rPr>
                <w:rFonts w:ascii="Times New Roman"/>
                <w:sz w:val="22"/>
              </w:rPr>
            </w:pPr>
          </w:p>
        </w:tc>
        <w:tc>
          <w:tcPr>
            <w:tcW w:w="1702" w:type="dxa"/>
          </w:tcPr>
          <w:p>
            <w:pPr>
              <w:pStyle w:val="TableParagraph"/>
              <w:spacing w:line="250" w:lineRule="exact"/>
              <w:ind w:left="105"/>
              <w:rPr>
                <w:sz w:val="22"/>
              </w:rPr>
            </w:pPr>
            <w:r>
              <w:rPr>
                <w:sz w:val="22"/>
              </w:rPr>
              <w:t>Penilaian</w:t>
            </w:r>
          </w:p>
          <w:p>
            <w:pPr>
              <w:pStyle w:val="TableParagraph"/>
              <w:spacing w:before="40"/>
              <w:ind w:left="105"/>
              <w:rPr>
                <w:sz w:val="22"/>
              </w:rPr>
            </w:pPr>
            <w:r>
              <w:rPr>
                <w:sz w:val="22"/>
              </w:rPr>
              <w:t>sumatif</w:t>
            </w:r>
          </w:p>
        </w:tc>
        <w:tc>
          <w:tcPr>
            <w:tcW w:w="1498" w:type="dxa"/>
          </w:tcPr>
          <w:p>
            <w:pPr>
              <w:pStyle w:val="TableParagraph"/>
              <w:rPr>
                <w:rFonts w:ascii="Times New Roman"/>
                <w:sz w:val="22"/>
              </w:rPr>
            </w:pPr>
          </w:p>
        </w:tc>
      </w:tr>
    </w:tbl>
    <w:p>
      <w:pPr>
        <w:pStyle w:val="BodyText"/>
        <w:spacing w:before="8"/>
        <w:rPr>
          <w:rFonts w:ascii="Arial Narrow"/>
          <w:b/>
          <w:sz w:val="19"/>
        </w:rPr>
      </w:pPr>
    </w:p>
    <w:p>
      <w:pPr>
        <w:pStyle w:val="ListParagraph"/>
        <w:numPr>
          <w:ilvl w:val="0"/>
          <w:numId w:val="7"/>
        </w:numPr>
        <w:tabs>
          <w:tab w:pos="820" w:val="left" w:leader="none"/>
          <w:tab w:pos="821" w:val="left" w:leader="none"/>
        </w:tabs>
        <w:spacing w:line="240" w:lineRule="auto" w:before="100" w:after="0"/>
        <w:ind w:left="820" w:right="0" w:hanging="611"/>
        <w:jc w:val="left"/>
        <w:rPr>
          <w:rFonts w:ascii="Arial Narrow"/>
          <w:b/>
          <w:sz w:val="22"/>
        </w:rPr>
      </w:pPr>
      <w:r>
        <w:rPr>
          <w:rFonts w:ascii="Arial Narrow"/>
          <w:b/>
          <w:color w:val="006EC0"/>
          <w:sz w:val="22"/>
        </w:rPr>
        <w:t>BOBOT</w:t>
      </w:r>
      <w:r>
        <w:rPr>
          <w:rFonts w:ascii="Arial Narrow"/>
          <w:b/>
          <w:color w:val="006EC0"/>
          <w:spacing w:val="-4"/>
          <w:sz w:val="22"/>
        </w:rPr>
        <w:t> </w:t>
      </w:r>
      <w:r>
        <w:rPr>
          <w:rFonts w:ascii="Arial Narrow"/>
          <w:b/>
          <w:color w:val="006EC0"/>
          <w:sz w:val="22"/>
        </w:rPr>
        <w:t>PENILAIAN</w:t>
      </w:r>
    </w:p>
    <w:p>
      <w:pPr>
        <w:pStyle w:val="BodyText"/>
        <w:spacing w:after="1"/>
        <w:rPr>
          <w:rFonts w:ascii="Arial Narrow"/>
          <w:b/>
          <w:sz w:val="11"/>
        </w:rPr>
      </w:pPr>
    </w:p>
    <w:tbl>
      <w:tblPr>
        <w:tblW w:w="0" w:type="auto"/>
        <w:jc w:val="left"/>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4"/>
        <w:gridCol w:w="2840"/>
        <w:gridCol w:w="4109"/>
        <w:gridCol w:w="3972"/>
        <w:gridCol w:w="2693"/>
      </w:tblGrid>
      <w:tr>
        <w:trPr>
          <w:trHeight w:val="381" w:hRule="atLeast"/>
        </w:trPr>
        <w:tc>
          <w:tcPr>
            <w:tcW w:w="924" w:type="dxa"/>
          </w:tcPr>
          <w:p>
            <w:pPr>
              <w:pStyle w:val="TableParagraph"/>
              <w:spacing w:before="55"/>
              <w:ind w:left="220"/>
              <w:rPr>
                <w:rFonts w:ascii="Arial Narrow"/>
                <w:b/>
                <w:sz w:val="22"/>
              </w:rPr>
            </w:pPr>
            <w:r>
              <w:rPr>
                <w:rFonts w:ascii="Arial Narrow"/>
                <w:b/>
                <w:sz w:val="22"/>
              </w:rPr>
              <w:t>NO</w:t>
            </w:r>
          </w:p>
        </w:tc>
        <w:tc>
          <w:tcPr>
            <w:tcW w:w="2840" w:type="dxa"/>
          </w:tcPr>
          <w:p>
            <w:pPr>
              <w:pStyle w:val="TableParagraph"/>
              <w:spacing w:before="55"/>
              <w:ind w:left="1053" w:right="1115"/>
              <w:jc w:val="center"/>
              <w:rPr>
                <w:rFonts w:ascii="Arial Narrow"/>
                <w:b/>
                <w:sz w:val="22"/>
              </w:rPr>
            </w:pPr>
            <w:r>
              <w:rPr>
                <w:rFonts w:ascii="Arial Narrow"/>
                <w:b/>
                <w:sz w:val="22"/>
              </w:rPr>
              <w:t>ASPEK</w:t>
            </w:r>
          </w:p>
        </w:tc>
        <w:tc>
          <w:tcPr>
            <w:tcW w:w="4109" w:type="dxa"/>
          </w:tcPr>
          <w:p>
            <w:pPr>
              <w:pStyle w:val="TableParagraph"/>
              <w:spacing w:before="55"/>
              <w:ind w:left="1357"/>
              <w:rPr>
                <w:rFonts w:ascii="Arial Narrow"/>
                <w:b/>
                <w:sz w:val="22"/>
              </w:rPr>
            </w:pPr>
            <w:r>
              <w:rPr>
                <w:rFonts w:ascii="Arial Narrow"/>
                <w:b/>
                <w:sz w:val="22"/>
              </w:rPr>
              <w:t>JENIS TAGIHAN</w:t>
            </w:r>
          </w:p>
        </w:tc>
        <w:tc>
          <w:tcPr>
            <w:tcW w:w="3972" w:type="dxa"/>
          </w:tcPr>
          <w:p>
            <w:pPr>
              <w:pStyle w:val="TableParagraph"/>
              <w:spacing w:before="55"/>
              <w:ind w:left="1214" w:right="1214"/>
              <w:jc w:val="center"/>
              <w:rPr>
                <w:rFonts w:ascii="Arial Narrow"/>
                <w:b/>
                <w:sz w:val="22"/>
              </w:rPr>
            </w:pPr>
            <w:r>
              <w:rPr>
                <w:rFonts w:ascii="Arial Narrow"/>
                <w:b/>
                <w:sz w:val="22"/>
              </w:rPr>
              <w:t>NILAI MAKSIMAL</w:t>
            </w:r>
          </w:p>
        </w:tc>
        <w:tc>
          <w:tcPr>
            <w:tcW w:w="2693" w:type="dxa"/>
          </w:tcPr>
          <w:p>
            <w:pPr>
              <w:pStyle w:val="TableParagraph"/>
              <w:spacing w:before="55"/>
              <w:ind w:left="963" w:right="1027"/>
              <w:jc w:val="center"/>
              <w:rPr>
                <w:rFonts w:ascii="Arial Narrow"/>
                <w:b/>
                <w:sz w:val="22"/>
              </w:rPr>
            </w:pPr>
            <w:r>
              <w:rPr>
                <w:rFonts w:ascii="Arial Narrow"/>
                <w:b/>
                <w:sz w:val="22"/>
              </w:rPr>
              <w:t>BOBOT</w:t>
            </w:r>
          </w:p>
        </w:tc>
      </w:tr>
      <w:tr>
        <w:trPr>
          <w:trHeight w:val="378" w:hRule="atLeast"/>
        </w:trPr>
        <w:tc>
          <w:tcPr>
            <w:tcW w:w="924" w:type="dxa"/>
            <w:vMerge w:val="restart"/>
          </w:tcPr>
          <w:p>
            <w:pPr>
              <w:pStyle w:val="TableParagraph"/>
              <w:rPr>
                <w:rFonts w:ascii="Arial Narrow"/>
                <w:b/>
                <w:sz w:val="24"/>
              </w:rPr>
            </w:pPr>
          </w:p>
          <w:p>
            <w:pPr>
              <w:pStyle w:val="TableParagraph"/>
              <w:spacing w:before="166"/>
              <w:ind w:left="268"/>
              <w:rPr>
                <w:rFonts w:ascii="Arial Narrow"/>
                <w:sz w:val="22"/>
              </w:rPr>
            </w:pPr>
            <w:r>
              <w:rPr>
                <w:rFonts w:ascii="Arial Narrow"/>
                <w:w w:val="100"/>
                <w:sz w:val="22"/>
              </w:rPr>
              <w:t>1</w:t>
            </w:r>
          </w:p>
        </w:tc>
        <w:tc>
          <w:tcPr>
            <w:tcW w:w="2840" w:type="dxa"/>
            <w:vMerge w:val="restart"/>
          </w:tcPr>
          <w:p>
            <w:pPr>
              <w:pStyle w:val="TableParagraph"/>
              <w:rPr>
                <w:rFonts w:ascii="Arial Narrow"/>
                <w:b/>
                <w:sz w:val="24"/>
              </w:rPr>
            </w:pPr>
          </w:p>
          <w:p>
            <w:pPr>
              <w:pStyle w:val="TableParagraph"/>
              <w:spacing w:before="166"/>
              <w:ind w:left="110"/>
              <w:rPr>
                <w:rFonts w:ascii="Arial Narrow"/>
                <w:sz w:val="22"/>
              </w:rPr>
            </w:pPr>
            <w:r>
              <w:rPr>
                <w:rFonts w:ascii="Arial Narrow"/>
                <w:sz w:val="22"/>
              </w:rPr>
              <w:t>Kemampuan kognitif &amp; Afektif</w:t>
            </w:r>
          </w:p>
        </w:tc>
        <w:tc>
          <w:tcPr>
            <w:tcW w:w="4109" w:type="dxa"/>
          </w:tcPr>
          <w:p>
            <w:pPr>
              <w:pStyle w:val="TableParagraph"/>
              <w:spacing w:before="53"/>
              <w:ind w:left="109"/>
              <w:rPr>
                <w:rFonts w:ascii="Arial Narrow"/>
                <w:sz w:val="22"/>
              </w:rPr>
            </w:pPr>
            <w:r>
              <w:rPr>
                <w:rFonts w:ascii="Arial Narrow"/>
                <w:sz w:val="22"/>
              </w:rPr>
              <w:t>Tugas Individu</w:t>
            </w:r>
          </w:p>
        </w:tc>
        <w:tc>
          <w:tcPr>
            <w:tcW w:w="3972" w:type="dxa"/>
          </w:tcPr>
          <w:p>
            <w:pPr>
              <w:pStyle w:val="TableParagraph"/>
              <w:spacing w:before="53"/>
              <w:ind w:left="1161" w:right="1214"/>
              <w:jc w:val="center"/>
              <w:rPr>
                <w:rFonts w:ascii="Arial Narrow"/>
                <w:sz w:val="22"/>
              </w:rPr>
            </w:pPr>
            <w:r>
              <w:rPr>
                <w:rFonts w:ascii="Arial Narrow"/>
                <w:sz w:val="22"/>
              </w:rPr>
              <w:t>0-100</w:t>
            </w:r>
          </w:p>
        </w:tc>
        <w:tc>
          <w:tcPr>
            <w:tcW w:w="2693" w:type="dxa"/>
          </w:tcPr>
          <w:p>
            <w:pPr>
              <w:pStyle w:val="TableParagraph"/>
              <w:spacing w:before="53"/>
              <w:ind w:left="963" w:right="953"/>
              <w:jc w:val="center"/>
              <w:rPr>
                <w:rFonts w:ascii="Arial Narrow"/>
                <w:sz w:val="22"/>
              </w:rPr>
            </w:pPr>
            <w:r>
              <w:rPr>
                <w:rFonts w:ascii="Arial Narrow"/>
                <w:sz w:val="22"/>
              </w:rPr>
              <w:t>30 %</w:t>
            </w:r>
          </w:p>
        </w:tc>
      </w:tr>
      <w:tr>
        <w:trPr>
          <w:trHeight w:val="378" w:hRule="atLeast"/>
        </w:trPr>
        <w:tc>
          <w:tcPr>
            <w:tcW w:w="924" w:type="dxa"/>
            <w:vMerge/>
            <w:tcBorders>
              <w:top w:val="nil"/>
            </w:tcBorders>
          </w:tcPr>
          <w:p>
            <w:pPr>
              <w:rPr>
                <w:sz w:val="2"/>
                <w:szCs w:val="2"/>
              </w:rPr>
            </w:pPr>
          </w:p>
        </w:tc>
        <w:tc>
          <w:tcPr>
            <w:tcW w:w="2840" w:type="dxa"/>
            <w:vMerge/>
            <w:tcBorders>
              <w:top w:val="nil"/>
            </w:tcBorders>
          </w:tcPr>
          <w:p>
            <w:pPr>
              <w:rPr>
                <w:sz w:val="2"/>
                <w:szCs w:val="2"/>
              </w:rPr>
            </w:pPr>
          </w:p>
        </w:tc>
        <w:tc>
          <w:tcPr>
            <w:tcW w:w="4109" w:type="dxa"/>
          </w:tcPr>
          <w:p>
            <w:pPr>
              <w:pStyle w:val="TableParagraph"/>
              <w:spacing w:before="53"/>
              <w:ind w:left="109"/>
              <w:rPr>
                <w:rFonts w:ascii="Arial Narrow"/>
                <w:sz w:val="22"/>
              </w:rPr>
            </w:pPr>
            <w:r>
              <w:rPr>
                <w:rFonts w:ascii="Arial Narrow"/>
                <w:sz w:val="22"/>
              </w:rPr>
              <w:t>Tugas Kelompok</w:t>
            </w:r>
          </w:p>
        </w:tc>
        <w:tc>
          <w:tcPr>
            <w:tcW w:w="3972" w:type="dxa"/>
          </w:tcPr>
          <w:p>
            <w:pPr>
              <w:pStyle w:val="TableParagraph"/>
              <w:spacing w:before="53"/>
              <w:ind w:left="1161" w:right="1214"/>
              <w:jc w:val="center"/>
              <w:rPr>
                <w:rFonts w:ascii="Arial Narrow"/>
                <w:sz w:val="22"/>
              </w:rPr>
            </w:pPr>
            <w:r>
              <w:rPr>
                <w:rFonts w:ascii="Arial Narrow"/>
                <w:sz w:val="22"/>
              </w:rPr>
              <w:t>0-100</w:t>
            </w:r>
          </w:p>
        </w:tc>
        <w:tc>
          <w:tcPr>
            <w:tcW w:w="2693" w:type="dxa"/>
          </w:tcPr>
          <w:p>
            <w:pPr>
              <w:pStyle w:val="TableParagraph"/>
              <w:spacing w:before="53"/>
              <w:ind w:left="963" w:right="953"/>
              <w:jc w:val="center"/>
              <w:rPr>
                <w:rFonts w:ascii="Arial Narrow"/>
                <w:sz w:val="22"/>
              </w:rPr>
            </w:pPr>
            <w:r>
              <w:rPr>
                <w:rFonts w:ascii="Arial Narrow"/>
                <w:sz w:val="22"/>
              </w:rPr>
              <w:t>30 %</w:t>
            </w:r>
          </w:p>
        </w:tc>
      </w:tr>
      <w:tr>
        <w:trPr>
          <w:trHeight w:val="379" w:hRule="atLeast"/>
        </w:trPr>
        <w:tc>
          <w:tcPr>
            <w:tcW w:w="924" w:type="dxa"/>
            <w:vMerge/>
            <w:tcBorders>
              <w:top w:val="nil"/>
            </w:tcBorders>
          </w:tcPr>
          <w:p>
            <w:pPr>
              <w:rPr>
                <w:sz w:val="2"/>
                <w:szCs w:val="2"/>
              </w:rPr>
            </w:pPr>
          </w:p>
        </w:tc>
        <w:tc>
          <w:tcPr>
            <w:tcW w:w="2840" w:type="dxa"/>
            <w:vMerge/>
            <w:tcBorders>
              <w:top w:val="nil"/>
            </w:tcBorders>
          </w:tcPr>
          <w:p>
            <w:pPr>
              <w:rPr>
                <w:sz w:val="2"/>
                <w:szCs w:val="2"/>
              </w:rPr>
            </w:pPr>
          </w:p>
        </w:tc>
        <w:tc>
          <w:tcPr>
            <w:tcW w:w="4109" w:type="dxa"/>
          </w:tcPr>
          <w:p>
            <w:pPr>
              <w:pStyle w:val="TableParagraph"/>
              <w:spacing w:before="53"/>
              <w:ind w:left="109"/>
              <w:rPr>
                <w:rFonts w:ascii="Arial Narrow"/>
                <w:sz w:val="22"/>
              </w:rPr>
            </w:pPr>
            <w:r>
              <w:rPr>
                <w:rFonts w:ascii="Arial Narrow"/>
                <w:sz w:val="22"/>
              </w:rPr>
              <w:t>UAS</w:t>
            </w:r>
          </w:p>
        </w:tc>
        <w:tc>
          <w:tcPr>
            <w:tcW w:w="3972" w:type="dxa"/>
          </w:tcPr>
          <w:p>
            <w:pPr>
              <w:pStyle w:val="TableParagraph"/>
              <w:spacing w:before="53"/>
              <w:ind w:left="1161" w:right="1214"/>
              <w:jc w:val="center"/>
              <w:rPr>
                <w:rFonts w:ascii="Arial Narrow"/>
                <w:sz w:val="22"/>
              </w:rPr>
            </w:pPr>
            <w:r>
              <w:rPr>
                <w:rFonts w:ascii="Arial Narrow"/>
                <w:sz w:val="22"/>
              </w:rPr>
              <w:t>0-100</w:t>
            </w:r>
          </w:p>
        </w:tc>
        <w:tc>
          <w:tcPr>
            <w:tcW w:w="2693" w:type="dxa"/>
          </w:tcPr>
          <w:p>
            <w:pPr>
              <w:pStyle w:val="TableParagraph"/>
              <w:spacing w:before="53"/>
              <w:ind w:left="963" w:right="953"/>
              <w:jc w:val="center"/>
              <w:rPr>
                <w:rFonts w:ascii="Arial Narrow"/>
                <w:sz w:val="22"/>
              </w:rPr>
            </w:pPr>
            <w:r>
              <w:rPr>
                <w:rFonts w:ascii="Arial Narrow"/>
                <w:sz w:val="22"/>
              </w:rPr>
              <w:t>25 %</w:t>
            </w:r>
          </w:p>
        </w:tc>
      </w:tr>
      <w:tr>
        <w:trPr>
          <w:trHeight w:val="292" w:hRule="atLeast"/>
        </w:trPr>
        <w:tc>
          <w:tcPr>
            <w:tcW w:w="924" w:type="dxa"/>
            <w:vMerge w:val="restart"/>
          </w:tcPr>
          <w:p>
            <w:pPr>
              <w:pStyle w:val="TableParagraph"/>
              <w:rPr>
                <w:rFonts w:ascii="Arial Narrow"/>
                <w:b/>
                <w:sz w:val="24"/>
              </w:rPr>
            </w:pPr>
          </w:p>
          <w:p>
            <w:pPr>
              <w:pStyle w:val="TableParagraph"/>
              <w:spacing w:before="3"/>
              <w:rPr>
                <w:rFonts w:ascii="Arial Narrow"/>
                <w:b/>
                <w:sz w:val="29"/>
              </w:rPr>
            </w:pPr>
          </w:p>
          <w:p>
            <w:pPr>
              <w:pStyle w:val="TableParagraph"/>
              <w:spacing w:before="1"/>
              <w:ind w:left="268"/>
              <w:rPr>
                <w:rFonts w:ascii="Arial Narrow"/>
                <w:sz w:val="22"/>
              </w:rPr>
            </w:pPr>
            <w:r>
              <w:rPr>
                <w:rFonts w:ascii="Arial Narrow"/>
                <w:w w:val="100"/>
                <w:sz w:val="22"/>
              </w:rPr>
              <w:t>2</w:t>
            </w:r>
          </w:p>
        </w:tc>
        <w:tc>
          <w:tcPr>
            <w:tcW w:w="2840" w:type="dxa"/>
            <w:vMerge w:val="restart"/>
          </w:tcPr>
          <w:p>
            <w:pPr>
              <w:pStyle w:val="TableParagraph"/>
              <w:rPr>
                <w:rFonts w:ascii="Arial Narrow"/>
                <w:b/>
                <w:sz w:val="24"/>
              </w:rPr>
            </w:pPr>
          </w:p>
          <w:p>
            <w:pPr>
              <w:pStyle w:val="TableParagraph"/>
              <w:spacing w:before="3"/>
              <w:rPr>
                <w:rFonts w:ascii="Arial Narrow"/>
                <w:b/>
                <w:sz w:val="29"/>
              </w:rPr>
            </w:pPr>
          </w:p>
          <w:p>
            <w:pPr>
              <w:pStyle w:val="TableParagraph"/>
              <w:spacing w:before="1"/>
              <w:ind w:left="110"/>
              <w:rPr>
                <w:rFonts w:ascii="Arial Narrow"/>
                <w:sz w:val="22"/>
              </w:rPr>
            </w:pPr>
            <w:r>
              <w:rPr>
                <w:rFonts w:ascii="Arial Narrow"/>
                <w:sz w:val="22"/>
              </w:rPr>
              <w:t>Kehadiran</w:t>
            </w:r>
          </w:p>
        </w:tc>
        <w:tc>
          <w:tcPr>
            <w:tcW w:w="4109" w:type="dxa"/>
          </w:tcPr>
          <w:p>
            <w:pPr>
              <w:pStyle w:val="TableParagraph"/>
              <w:spacing w:before="9"/>
              <w:ind w:left="109"/>
              <w:rPr>
                <w:rFonts w:ascii="Arial Narrow"/>
                <w:sz w:val="22"/>
              </w:rPr>
            </w:pPr>
            <w:r>
              <w:rPr>
                <w:rFonts w:ascii="Arial Narrow"/>
                <w:sz w:val="22"/>
              </w:rPr>
              <w:t>Hadir 100 %</w:t>
            </w:r>
          </w:p>
        </w:tc>
        <w:tc>
          <w:tcPr>
            <w:tcW w:w="3972" w:type="dxa"/>
          </w:tcPr>
          <w:p>
            <w:pPr>
              <w:pStyle w:val="TableParagraph"/>
              <w:spacing w:before="9"/>
              <w:ind w:left="1152" w:right="1214"/>
              <w:jc w:val="center"/>
              <w:rPr>
                <w:rFonts w:ascii="Arial Narrow"/>
                <w:sz w:val="22"/>
              </w:rPr>
            </w:pPr>
            <w:r>
              <w:rPr>
                <w:rFonts w:ascii="Arial Narrow"/>
                <w:sz w:val="22"/>
              </w:rPr>
              <w:t>100</w:t>
            </w:r>
          </w:p>
        </w:tc>
        <w:tc>
          <w:tcPr>
            <w:tcW w:w="2693" w:type="dxa"/>
            <w:vMerge w:val="restart"/>
          </w:tcPr>
          <w:p>
            <w:pPr>
              <w:pStyle w:val="TableParagraph"/>
              <w:rPr>
                <w:rFonts w:ascii="Arial Narrow"/>
                <w:b/>
                <w:sz w:val="24"/>
              </w:rPr>
            </w:pPr>
          </w:p>
          <w:p>
            <w:pPr>
              <w:pStyle w:val="TableParagraph"/>
              <w:spacing w:before="3"/>
              <w:rPr>
                <w:rFonts w:ascii="Arial Narrow"/>
                <w:b/>
                <w:sz w:val="29"/>
              </w:rPr>
            </w:pPr>
          </w:p>
          <w:p>
            <w:pPr>
              <w:pStyle w:val="TableParagraph"/>
              <w:spacing w:before="1"/>
              <w:ind w:left="963" w:right="953"/>
              <w:jc w:val="center"/>
              <w:rPr>
                <w:rFonts w:ascii="Arial Narrow"/>
                <w:sz w:val="22"/>
              </w:rPr>
            </w:pPr>
            <w:r>
              <w:rPr>
                <w:rFonts w:ascii="Arial Narrow"/>
                <w:sz w:val="22"/>
              </w:rPr>
              <w:t>15 %</w:t>
            </w:r>
          </w:p>
        </w:tc>
      </w:tr>
      <w:tr>
        <w:trPr>
          <w:trHeight w:val="287" w:hRule="atLeast"/>
        </w:trPr>
        <w:tc>
          <w:tcPr>
            <w:tcW w:w="924" w:type="dxa"/>
            <w:vMerge/>
            <w:tcBorders>
              <w:top w:val="nil"/>
            </w:tcBorders>
          </w:tcPr>
          <w:p>
            <w:pPr>
              <w:rPr>
                <w:sz w:val="2"/>
                <w:szCs w:val="2"/>
              </w:rPr>
            </w:pPr>
          </w:p>
        </w:tc>
        <w:tc>
          <w:tcPr>
            <w:tcW w:w="2840" w:type="dxa"/>
            <w:vMerge/>
            <w:tcBorders>
              <w:top w:val="nil"/>
            </w:tcBorders>
          </w:tcPr>
          <w:p>
            <w:pPr>
              <w:rPr>
                <w:sz w:val="2"/>
                <w:szCs w:val="2"/>
              </w:rPr>
            </w:pPr>
          </w:p>
        </w:tc>
        <w:tc>
          <w:tcPr>
            <w:tcW w:w="4109" w:type="dxa"/>
          </w:tcPr>
          <w:p>
            <w:pPr>
              <w:pStyle w:val="TableParagraph"/>
              <w:spacing w:before="7"/>
              <w:ind w:left="109"/>
              <w:rPr>
                <w:rFonts w:ascii="Arial Narrow"/>
                <w:sz w:val="22"/>
              </w:rPr>
            </w:pPr>
            <w:r>
              <w:rPr>
                <w:rFonts w:ascii="Arial Narrow"/>
                <w:sz w:val="22"/>
              </w:rPr>
              <w:t>Tidak hadir satu kali</w:t>
            </w:r>
          </w:p>
        </w:tc>
        <w:tc>
          <w:tcPr>
            <w:tcW w:w="3972" w:type="dxa"/>
          </w:tcPr>
          <w:p>
            <w:pPr>
              <w:pStyle w:val="TableParagraph"/>
              <w:spacing w:before="7"/>
              <w:ind w:left="1152" w:right="1214"/>
              <w:jc w:val="center"/>
              <w:rPr>
                <w:rFonts w:ascii="Arial Narrow"/>
                <w:sz w:val="22"/>
              </w:rPr>
            </w:pPr>
            <w:r>
              <w:rPr>
                <w:rFonts w:ascii="Arial Narrow"/>
                <w:sz w:val="22"/>
              </w:rPr>
              <w:t>90</w:t>
            </w:r>
          </w:p>
        </w:tc>
        <w:tc>
          <w:tcPr>
            <w:tcW w:w="2693" w:type="dxa"/>
            <w:vMerge/>
            <w:tcBorders>
              <w:top w:val="nil"/>
            </w:tcBorders>
          </w:tcPr>
          <w:p>
            <w:pPr>
              <w:rPr>
                <w:sz w:val="2"/>
                <w:szCs w:val="2"/>
              </w:rPr>
            </w:pPr>
          </w:p>
        </w:tc>
      </w:tr>
      <w:tr>
        <w:trPr>
          <w:trHeight w:val="292" w:hRule="atLeast"/>
        </w:trPr>
        <w:tc>
          <w:tcPr>
            <w:tcW w:w="924" w:type="dxa"/>
            <w:vMerge/>
            <w:tcBorders>
              <w:top w:val="nil"/>
            </w:tcBorders>
          </w:tcPr>
          <w:p>
            <w:pPr>
              <w:rPr>
                <w:sz w:val="2"/>
                <w:szCs w:val="2"/>
              </w:rPr>
            </w:pPr>
          </w:p>
        </w:tc>
        <w:tc>
          <w:tcPr>
            <w:tcW w:w="2840" w:type="dxa"/>
            <w:vMerge/>
            <w:tcBorders>
              <w:top w:val="nil"/>
            </w:tcBorders>
          </w:tcPr>
          <w:p>
            <w:pPr>
              <w:rPr>
                <w:sz w:val="2"/>
                <w:szCs w:val="2"/>
              </w:rPr>
            </w:pPr>
          </w:p>
        </w:tc>
        <w:tc>
          <w:tcPr>
            <w:tcW w:w="4109" w:type="dxa"/>
          </w:tcPr>
          <w:p>
            <w:pPr>
              <w:pStyle w:val="TableParagraph"/>
              <w:spacing w:before="12"/>
              <w:ind w:left="109"/>
              <w:rPr>
                <w:rFonts w:ascii="Arial Narrow"/>
                <w:sz w:val="22"/>
              </w:rPr>
            </w:pPr>
            <w:r>
              <w:rPr>
                <w:rFonts w:ascii="Arial Narrow"/>
                <w:sz w:val="22"/>
              </w:rPr>
              <w:t>Tidak hadir dua kali</w:t>
            </w:r>
          </w:p>
        </w:tc>
        <w:tc>
          <w:tcPr>
            <w:tcW w:w="3972" w:type="dxa"/>
          </w:tcPr>
          <w:p>
            <w:pPr>
              <w:pStyle w:val="TableParagraph"/>
              <w:spacing w:before="12"/>
              <w:ind w:left="1152" w:right="1214"/>
              <w:jc w:val="center"/>
              <w:rPr>
                <w:rFonts w:ascii="Arial Narrow"/>
                <w:sz w:val="22"/>
              </w:rPr>
            </w:pPr>
            <w:r>
              <w:rPr>
                <w:rFonts w:ascii="Arial Narrow"/>
                <w:sz w:val="22"/>
              </w:rPr>
              <w:t>80</w:t>
            </w:r>
          </w:p>
        </w:tc>
        <w:tc>
          <w:tcPr>
            <w:tcW w:w="2693" w:type="dxa"/>
            <w:vMerge/>
            <w:tcBorders>
              <w:top w:val="nil"/>
            </w:tcBorders>
          </w:tcPr>
          <w:p>
            <w:pPr>
              <w:rPr>
                <w:sz w:val="2"/>
                <w:szCs w:val="2"/>
              </w:rPr>
            </w:pPr>
          </w:p>
        </w:tc>
      </w:tr>
      <w:tr>
        <w:trPr>
          <w:trHeight w:val="287" w:hRule="atLeast"/>
        </w:trPr>
        <w:tc>
          <w:tcPr>
            <w:tcW w:w="924" w:type="dxa"/>
            <w:vMerge/>
            <w:tcBorders>
              <w:top w:val="nil"/>
            </w:tcBorders>
          </w:tcPr>
          <w:p>
            <w:pPr>
              <w:rPr>
                <w:sz w:val="2"/>
                <w:szCs w:val="2"/>
              </w:rPr>
            </w:pPr>
          </w:p>
        </w:tc>
        <w:tc>
          <w:tcPr>
            <w:tcW w:w="2840" w:type="dxa"/>
            <w:vMerge/>
            <w:tcBorders>
              <w:top w:val="nil"/>
            </w:tcBorders>
          </w:tcPr>
          <w:p>
            <w:pPr>
              <w:rPr>
                <w:sz w:val="2"/>
                <w:szCs w:val="2"/>
              </w:rPr>
            </w:pPr>
          </w:p>
        </w:tc>
        <w:tc>
          <w:tcPr>
            <w:tcW w:w="4109" w:type="dxa"/>
          </w:tcPr>
          <w:p>
            <w:pPr>
              <w:pStyle w:val="TableParagraph"/>
              <w:spacing w:before="9"/>
              <w:ind w:left="109"/>
              <w:rPr>
                <w:rFonts w:ascii="Arial Narrow"/>
                <w:sz w:val="22"/>
              </w:rPr>
            </w:pPr>
            <w:r>
              <w:rPr>
                <w:rFonts w:ascii="Arial Narrow"/>
                <w:sz w:val="22"/>
              </w:rPr>
              <w:t>Tidak hadir tiga kali</w:t>
            </w:r>
          </w:p>
        </w:tc>
        <w:tc>
          <w:tcPr>
            <w:tcW w:w="3972" w:type="dxa"/>
          </w:tcPr>
          <w:p>
            <w:pPr>
              <w:pStyle w:val="TableParagraph"/>
              <w:spacing w:before="9"/>
              <w:ind w:left="1152" w:right="1214"/>
              <w:jc w:val="center"/>
              <w:rPr>
                <w:rFonts w:ascii="Arial Narrow"/>
                <w:sz w:val="22"/>
              </w:rPr>
            </w:pPr>
            <w:r>
              <w:rPr>
                <w:rFonts w:ascii="Arial Narrow"/>
                <w:sz w:val="22"/>
              </w:rPr>
              <w:t>70</w:t>
            </w:r>
          </w:p>
        </w:tc>
        <w:tc>
          <w:tcPr>
            <w:tcW w:w="2693" w:type="dxa"/>
            <w:vMerge/>
            <w:tcBorders>
              <w:top w:val="nil"/>
            </w:tcBorders>
          </w:tcPr>
          <w:p>
            <w:pPr>
              <w:rPr>
                <w:sz w:val="2"/>
                <w:szCs w:val="2"/>
              </w:rPr>
            </w:pPr>
          </w:p>
        </w:tc>
      </w:tr>
      <w:tr>
        <w:trPr>
          <w:trHeight w:val="292" w:hRule="atLeast"/>
        </w:trPr>
        <w:tc>
          <w:tcPr>
            <w:tcW w:w="924" w:type="dxa"/>
            <w:vMerge/>
            <w:tcBorders>
              <w:top w:val="nil"/>
            </w:tcBorders>
          </w:tcPr>
          <w:p>
            <w:pPr>
              <w:rPr>
                <w:sz w:val="2"/>
                <w:szCs w:val="2"/>
              </w:rPr>
            </w:pPr>
          </w:p>
        </w:tc>
        <w:tc>
          <w:tcPr>
            <w:tcW w:w="2840" w:type="dxa"/>
            <w:vMerge/>
            <w:tcBorders>
              <w:top w:val="nil"/>
            </w:tcBorders>
          </w:tcPr>
          <w:p>
            <w:pPr>
              <w:rPr>
                <w:sz w:val="2"/>
                <w:szCs w:val="2"/>
              </w:rPr>
            </w:pPr>
          </w:p>
        </w:tc>
        <w:tc>
          <w:tcPr>
            <w:tcW w:w="4109" w:type="dxa"/>
          </w:tcPr>
          <w:p>
            <w:pPr>
              <w:pStyle w:val="TableParagraph"/>
              <w:spacing w:before="12"/>
              <w:ind w:left="109"/>
              <w:rPr>
                <w:rFonts w:ascii="Arial Narrow"/>
                <w:sz w:val="22"/>
              </w:rPr>
            </w:pPr>
            <w:r>
              <w:rPr>
                <w:rFonts w:ascii="Arial Narrow"/>
                <w:sz w:val="22"/>
              </w:rPr>
              <w:t>Tidak hadir empat kali</w:t>
            </w:r>
          </w:p>
        </w:tc>
        <w:tc>
          <w:tcPr>
            <w:tcW w:w="3972" w:type="dxa"/>
          </w:tcPr>
          <w:p>
            <w:pPr>
              <w:pStyle w:val="TableParagraph"/>
              <w:spacing w:before="12"/>
              <w:ind w:left="1152" w:right="1214"/>
              <w:jc w:val="center"/>
              <w:rPr>
                <w:rFonts w:ascii="Arial Narrow"/>
                <w:sz w:val="22"/>
              </w:rPr>
            </w:pPr>
            <w:r>
              <w:rPr>
                <w:rFonts w:ascii="Arial Narrow"/>
                <w:sz w:val="22"/>
              </w:rPr>
              <w:t>60</w:t>
            </w:r>
          </w:p>
        </w:tc>
        <w:tc>
          <w:tcPr>
            <w:tcW w:w="2693" w:type="dxa"/>
            <w:vMerge/>
            <w:tcBorders>
              <w:top w:val="nil"/>
            </w:tcBorders>
          </w:tcPr>
          <w:p>
            <w:pPr>
              <w:rPr>
                <w:sz w:val="2"/>
                <w:szCs w:val="2"/>
              </w:rPr>
            </w:pPr>
          </w:p>
        </w:tc>
      </w:tr>
    </w:tbl>
    <w:p>
      <w:pPr>
        <w:pStyle w:val="BodyText"/>
        <w:rPr>
          <w:rFonts w:ascii="Arial Narrow"/>
          <w:b/>
          <w:sz w:val="20"/>
        </w:rPr>
      </w:pPr>
    </w:p>
    <w:p>
      <w:pPr>
        <w:pStyle w:val="BodyText"/>
        <w:rPr>
          <w:rFonts w:ascii="Arial Narrow"/>
          <w:b/>
          <w:sz w:val="20"/>
        </w:rPr>
      </w:pPr>
    </w:p>
    <w:p>
      <w:pPr>
        <w:pStyle w:val="BodyText"/>
        <w:rPr>
          <w:rFonts w:ascii="Arial Narrow"/>
          <w:b/>
          <w:sz w:val="20"/>
        </w:rPr>
      </w:pPr>
    </w:p>
    <w:p>
      <w:pPr>
        <w:pStyle w:val="BodyText"/>
        <w:spacing w:before="4"/>
        <w:rPr>
          <w:rFonts w:ascii="Arial Narrow"/>
          <w:b/>
          <w:sz w:val="25"/>
        </w:rPr>
      </w:pPr>
    </w:p>
    <w:tbl>
      <w:tblPr>
        <w:tblW w:w="0" w:type="auto"/>
        <w:jc w:val="left"/>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02"/>
        <w:gridCol w:w="7513"/>
        <w:gridCol w:w="2206"/>
        <w:gridCol w:w="1983"/>
      </w:tblGrid>
      <w:tr>
        <w:trPr>
          <w:trHeight w:val="1271" w:hRule="atLeast"/>
        </w:trPr>
        <w:tc>
          <w:tcPr>
            <w:tcW w:w="2902" w:type="dxa"/>
          </w:tcPr>
          <w:p>
            <w:pPr>
              <w:pStyle w:val="TableParagraph"/>
              <w:spacing w:before="42"/>
              <w:ind w:left="105"/>
              <w:rPr>
                <w:rFonts w:ascii="Arial Narrow"/>
                <w:sz w:val="20"/>
              </w:rPr>
            </w:pPr>
            <w:r>
              <w:rPr>
                <w:rFonts w:ascii="Arial Narrow"/>
                <w:sz w:val="20"/>
              </w:rPr>
              <w:t>Dibuat oleh:</w:t>
            </w:r>
          </w:p>
          <w:p>
            <w:pPr>
              <w:pStyle w:val="TableParagraph"/>
              <w:rPr>
                <w:rFonts w:ascii="Arial Narrow"/>
                <w:b/>
                <w:sz w:val="22"/>
              </w:rPr>
            </w:pPr>
          </w:p>
          <w:p>
            <w:pPr>
              <w:pStyle w:val="TableParagraph"/>
              <w:spacing w:before="3"/>
              <w:rPr>
                <w:rFonts w:ascii="Arial Narrow"/>
                <w:b/>
                <w:sz w:val="18"/>
              </w:rPr>
            </w:pPr>
          </w:p>
          <w:p>
            <w:pPr>
              <w:pStyle w:val="TableParagraph"/>
              <w:ind w:left="107" w:right="544"/>
              <w:rPr>
                <w:rFonts w:ascii="Arial Narrow"/>
                <w:sz w:val="20"/>
              </w:rPr>
            </w:pPr>
            <w:r>
              <w:rPr>
                <w:rFonts w:ascii="Arial Narrow"/>
                <w:sz w:val="20"/>
              </w:rPr>
              <w:t>Dr. Muhammad Nur Wangid Dr. Yoppy Wahyu Purnomo</w:t>
            </w:r>
          </w:p>
        </w:tc>
        <w:tc>
          <w:tcPr>
            <w:tcW w:w="7513" w:type="dxa"/>
          </w:tcPr>
          <w:p>
            <w:pPr>
              <w:pStyle w:val="TableParagraph"/>
              <w:spacing w:before="42"/>
              <w:ind w:left="1783" w:right="164" w:hanging="970"/>
              <w:rPr>
                <w:rFonts w:ascii="Arial Narrow"/>
                <w:sz w:val="20"/>
              </w:rPr>
            </w:pPr>
            <w:r>
              <w:rPr>
                <w:rFonts w:ascii="Arial Narrow"/>
                <w:sz w:val="20"/>
              </w:rPr>
              <w:t>Dilarang memperbanyak sebagian atau seluruh isi dokumen tanpa ijin tertulis dari Program Pascasarjana, Universitas Negeri Yogyakarta</w:t>
            </w:r>
          </w:p>
        </w:tc>
        <w:tc>
          <w:tcPr>
            <w:tcW w:w="2206" w:type="dxa"/>
          </w:tcPr>
          <w:p>
            <w:pPr>
              <w:pStyle w:val="TableParagraph"/>
              <w:spacing w:before="42"/>
              <w:ind w:left="105"/>
              <w:rPr>
                <w:rFonts w:ascii="Arial Narrow"/>
                <w:sz w:val="20"/>
              </w:rPr>
            </w:pPr>
            <w:r>
              <w:rPr>
                <w:rFonts w:ascii="Arial Narrow"/>
                <w:sz w:val="20"/>
              </w:rPr>
              <w:t>Ketua Prodi :</w:t>
            </w:r>
          </w:p>
          <w:p>
            <w:pPr>
              <w:pStyle w:val="TableParagraph"/>
              <w:rPr>
                <w:rFonts w:ascii="Arial Narrow"/>
                <w:b/>
                <w:sz w:val="22"/>
              </w:rPr>
            </w:pPr>
          </w:p>
          <w:p>
            <w:pPr>
              <w:pStyle w:val="TableParagraph"/>
              <w:rPr>
                <w:rFonts w:ascii="Arial Narrow"/>
                <w:b/>
                <w:sz w:val="22"/>
              </w:rPr>
            </w:pPr>
          </w:p>
          <w:p>
            <w:pPr>
              <w:pStyle w:val="TableParagraph"/>
              <w:spacing w:before="190"/>
              <w:ind w:left="105"/>
              <w:rPr>
                <w:rFonts w:ascii="Arial Narrow"/>
                <w:sz w:val="20"/>
              </w:rPr>
            </w:pPr>
            <w:r>
              <w:rPr>
                <w:rFonts w:ascii="Arial Narrow"/>
                <w:sz w:val="20"/>
              </w:rPr>
              <w:t>Dr. Muhammad Nur Wangid</w:t>
            </w:r>
          </w:p>
        </w:tc>
        <w:tc>
          <w:tcPr>
            <w:tcW w:w="1983" w:type="dxa"/>
          </w:tcPr>
          <w:p>
            <w:pPr>
              <w:pStyle w:val="TableParagraph"/>
              <w:spacing w:line="222" w:lineRule="exact"/>
              <w:ind w:left="109"/>
              <w:rPr>
                <w:rFonts w:ascii="Arial Narrow"/>
                <w:sz w:val="20"/>
              </w:rPr>
            </w:pPr>
            <w:r>
              <w:rPr>
                <w:rFonts w:ascii="Arial Narrow"/>
                <w:sz w:val="20"/>
              </w:rPr>
              <w:t>Diperiksa oleh:</w:t>
            </w:r>
          </w:p>
        </w:tc>
      </w:tr>
    </w:tbl>
    <w:p>
      <w:pPr>
        <w:spacing w:after="0" w:line="222" w:lineRule="exact"/>
        <w:rPr>
          <w:rFonts w:ascii="Arial Narrow"/>
          <w:sz w:val="20"/>
        </w:rPr>
        <w:sectPr>
          <w:pgSz w:w="16840" w:h="11910" w:orient="landscape"/>
          <w:pgMar w:top="400" w:bottom="0" w:left="1340" w:right="460"/>
        </w:sectPr>
      </w:pPr>
    </w:p>
    <w:tbl>
      <w:tblPr>
        <w:tblW w:w="0" w:type="auto"/>
        <w:jc w:val="left"/>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8"/>
        <w:gridCol w:w="2463"/>
        <w:gridCol w:w="1325"/>
        <w:gridCol w:w="1383"/>
        <w:gridCol w:w="3245"/>
        <w:gridCol w:w="4247"/>
      </w:tblGrid>
      <w:tr>
        <w:trPr>
          <w:trHeight w:val="897" w:hRule="atLeast"/>
        </w:trPr>
        <w:tc>
          <w:tcPr>
            <w:tcW w:w="1898" w:type="dxa"/>
            <w:vMerge w:val="restart"/>
          </w:tcPr>
          <w:p>
            <w:pPr>
              <w:pStyle w:val="TableParagraph"/>
              <w:spacing w:before="1"/>
              <w:rPr>
                <w:rFonts w:ascii="Arial Narrow"/>
                <w:b/>
                <w:sz w:val="14"/>
              </w:rPr>
            </w:pPr>
          </w:p>
          <w:p>
            <w:pPr>
              <w:pStyle w:val="TableParagraph"/>
              <w:ind w:left="194"/>
              <w:rPr>
                <w:rFonts w:ascii="Arial Narrow"/>
                <w:sz w:val="20"/>
              </w:rPr>
            </w:pPr>
            <w:r>
              <w:rPr>
                <w:rFonts w:ascii="Arial Narrow"/>
                <w:sz w:val="20"/>
              </w:rPr>
              <w:drawing>
                <wp:inline distT="0" distB="0" distL="0" distR="0">
                  <wp:extent cx="950531" cy="964501"/>
                  <wp:effectExtent l="0" t="0" r="0" b="0"/>
                  <wp:docPr id="11" name="image6.jpeg"/>
                  <wp:cNvGraphicFramePr>
                    <a:graphicFrameLocks noChangeAspect="1"/>
                  </wp:cNvGraphicFramePr>
                  <a:graphic>
                    <a:graphicData uri="http://schemas.openxmlformats.org/drawingml/2006/picture">
                      <pic:pic>
                        <pic:nvPicPr>
                          <pic:cNvPr id="12" name="image6.jpeg"/>
                          <pic:cNvPicPr/>
                        </pic:nvPicPr>
                        <pic:blipFill>
                          <a:blip r:embed="rId10" cstate="print"/>
                          <a:stretch>
                            <a:fillRect/>
                          </a:stretch>
                        </pic:blipFill>
                        <pic:spPr>
                          <a:xfrm>
                            <a:off x="0" y="0"/>
                            <a:ext cx="950531" cy="964501"/>
                          </a:xfrm>
                          <a:prstGeom prst="rect">
                            <a:avLst/>
                          </a:prstGeom>
                        </pic:spPr>
                      </pic:pic>
                    </a:graphicData>
                  </a:graphic>
                </wp:inline>
              </w:drawing>
            </w:r>
            <w:r>
              <w:rPr>
                <w:rFonts w:ascii="Arial Narrow"/>
                <w:sz w:val="20"/>
              </w:rPr>
            </w:r>
          </w:p>
        </w:tc>
        <w:tc>
          <w:tcPr>
            <w:tcW w:w="12663" w:type="dxa"/>
            <w:gridSpan w:val="5"/>
          </w:tcPr>
          <w:p>
            <w:pPr>
              <w:pStyle w:val="TableParagraph"/>
              <w:spacing w:line="277" w:lineRule="exact"/>
              <w:ind w:left="2440" w:right="2445"/>
              <w:jc w:val="center"/>
              <w:rPr>
                <w:b/>
                <w:sz w:val="26"/>
              </w:rPr>
            </w:pPr>
            <w:r>
              <w:rPr>
                <w:b/>
                <w:sz w:val="26"/>
              </w:rPr>
              <w:t>KEMENTERIAN RISET, TEKNOLOGI DAN PENDIDIKAN TINGGI</w:t>
            </w:r>
          </w:p>
          <w:p>
            <w:pPr>
              <w:pStyle w:val="TableParagraph"/>
              <w:spacing w:line="300" w:lineRule="atLeast" w:before="7"/>
              <w:ind w:left="3945" w:right="3948"/>
              <w:jc w:val="center"/>
              <w:rPr>
                <w:b/>
                <w:sz w:val="26"/>
              </w:rPr>
            </w:pPr>
            <w:r>
              <w:rPr>
                <w:b/>
                <w:sz w:val="26"/>
              </w:rPr>
              <w:t>UNIVERSITAS NEGERI YOGYAKARTA PROGRAM PASCASARJANA</w:t>
            </w:r>
          </w:p>
        </w:tc>
      </w:tr>
      <w:tr>
        <w:trPr>
          <w:trHeight w:val="585" w:hRule="atLeast"/>
        </w:trPr>
        <w:tc>
          <w:tcPr>
            <w:tcW w:w="1898" w:type="dxa"/>
            <w:vMerge/>
            <w:tcBorders>
              <w:top w:val="nil"/>
            </w:tcBorders>
          </w:tcPr>
          <w:p>
            <w:pPr>
              <w:rPr>
                <w:sz w:val="2"/>
                <w:szCs w:val="2"/>
              </w:rPr>
            </w:pPr>
          </w:p>
        </w:tc>
        <w:tc>
          <w:tcPr>
            <w:tcW w:w="12663" w:type="dxa"/>
            <w:gridSpan w:val="5"/>
          </w:tcPr>
          <w:p>
            <w:pPr>
              <w:pStyle w:val="TableParagraph"/>
              <w:spacing w:before="59"/>
              <w:ind w:left="2440" w:right="2431"/>
              <w:jc w:val="center"/>
              <w:rPr>
                <w:b/>
                <w:sz w:val="36"/>
              </w:rPr>
            </w:pPr>
            <w:r>
              <w:rPr>
                <w:b/>
                <w:color w:val="006EC0"/>
                <w:sz w:val="36"/>
              </w:rPr>
              <w:t>RENCANA PEMBELAJARAN SEMESTER</w:t>
            </w:r>
          </w:p>
        </w:tc>
      </w:tr>
      <w:tr>
        <w:trPr>
          <w:trHeight w:val="364" w:hRule="atLeast"/>
        </w:trPr>
        <w:tc>
          <w:tcPr>
            <w:tcW w:w="1898" w:type="dxa"/>
            <w:vMerge/>
            <w:tcBorders>
              <w:top w:val="nil"/>
            </w:tcBorders>
          </w:tcPr>
          <w:p>
            <w:pPr>
              <w:rPr>
                <w:sz w:val="2"/>
                <w:szCs w:val="2"/>
              </w:rPr>
            </w:pPr>
          </w:p>
        </w:tc>
        <w:tc>
          <w:tcPr>
            <w:tcW w:w="2463" w:type="dxa"/>
          </w:tcPr>
          <w:p>
            <w:pPr>
              <w:pStyle w:val="TableParagraph"/>
              <w:rPr>
                <w:rFonts w:ascii="Times New Roman"/>
                <w:sz w:val="22"/>
              </w:rPr>
            </w:pPr>
          </w:p>
        </w:tc>
        <w:tc>
          <w:tcPr>
            <w:tcW w:w="1325" w:type="dxa"/>
          </w:tcPr>
          <w:p>
            <w:pPr>
              <w:pStyle w:val="TableParagraph"/>
              <w:spacing w:before="54"/>
              <w:ind w:left="336"/>
              <w:rPr>
                <w:sz w:val="20"/>
              </w:rPr>
            </w:pPr>
            <w:r>
              <w:rPr>
                <w:sz w:val="20"/>
              </w:rPr>
              <w:t>SEM: 1</w:t>
            </w:r>
          </w:p>
        </w:tc>
        <w:tc>
          <w:tcPr>
            <w:tcW w:w="1383" w:type="dxa"/>
          </w:tcPr>
          <w:p>
            <w:pPr>
              <w:pStyle w:val="TableParagraph"/>
              <w:spacing w:before="54"/>
              <w:ind w:left="316"/>
              <w:rPr>
                <w:sz w:val="20"/>
              </w:rPr>
            </w:pPr>
            <w:r>
              <w:rPr>
                <w:sz w:val="20"/>
              </w:rPr>
              <w:t>SKS: 3</w:t>
            </w:r>
          </w:p>
        </w:tc>
        <w:tc>
          <w:tcPr>
            <w:tcW w:w="3245" w:type="dxa"/>
          </w:tcPr>
          <w:p>
            <w:pPr>
              <w:pStyle w:val="TableParagraph"/>
              <w:spacing w:before="54"/>
              <w:ind w:left="1301" w:right="1292"/>
              <w:jc w:val="center"/>
              <w:rPr>
                <w:sz w:val="20"/>
              </w:rPr>
            </w:pPr>
            <w:r>
              <w:rPr>
                <w:sz w:val="20"/>
              </w:rPr>
              <w:t>Revisi:</w:t>
            </w:r>
          </w:p>
        </w:tc>
        <w:tc>
          <w:tcPr>
            <w:tcW w:w="4247" w:type="dxa"/>
          </w:tcPr>
          <w:p>
            <w:pPr>
              <w:pStyle w:val="TableParagraph"/>
              <w:spacing w:before="54"/>
              <w:ind w:left="1017"/>
              <w:rPr>
                <w:sz w:val="20"/>
              </w:rPr>
            </w:pPr>
            <w:r>
              <w:rPr>
                <w:sz w:val="20"/>
              </w:rPr>
              <w:t>Tanggal 1 September 2019</w:t>
            </w:r>
          </w:p>
        </w:tc>
      </w:tr>
    </w:tbl>
    <w:p>
      <w:pPr>
        <w:pStyle w:val="BodyText"/>
        <w:spacing w:before="9"/>
        <w:rPr>
          <w:rFonts w:ascii="Arial Narrow"/>
          <w:b/>
          <w:sz w:val="13"/>
        </w:rPr>
      </w:pPr>
    </w:p>
    <w:p>
      <w:pPr>
        <w:pStyle w:val="ListParagraph"/>
        <w:numPr>
          <w:ilvl w:val="0"/>
          <w:numId w:val="7"/>
        </w:numPr>
        <w:tabs>
          <w:tab w:pos="637" w:val="left" w:leader="none"/>
          <w:tab w:pos="639" w:val="left" w:leader="none"/>
        </w:tabs>
        <w:spacing w:line="240" w:lineRule="auto" w:before="100" w:after="0"/>
        <w:ind w:left="638" w:right="0" w:hanging="429"/>
        <w:jc w:val="left"/>
        <w:rPr>
          <w:rFonts w:ascii="Arial Narrow"/>
          <w:b/>
          <w:sz w:val="22"/>
        </w:rPr>
      </w:pPr>
      <w:r>
        <w:rPr>
          <w:rFonts w:ascii="Arial Narrow"/>
          <w:b/>
          <w:color w:val="006EC0"/>
          <w:sz w:val="22"/>
        </w:rPr>
        <w:t>SUMBER</w:t>
      </w:r>
      <w:r>
        <w:rPr>
          <w:rFonts w:ascii="Arial Narrow"/>
          <w:b/>
          <w:color w:val="006EC0"/>
          <w:spacing w:val="-7"/>
          <w:sz w:val="22"/>
        </w:rPr>
        <w:t> </w:t>
      </w:r>
      <w:r>
        <w:rPr>
          <w:rFonts w:ascii="Arial Narrow"/>
          <w:b/>
          <w:color w:val="006EC0"/>
          <w:sz w:val="22"/>
        </w:rPr>
        <w:t>BACAAN</w:t>
      </w:r>
    </w:p>
    <w:p>
      <w:pPr>
        <w:pStyle w:val="BodyText"/>
        <w:rPr>
          <w:rFonts w:ascii="Arial Narrow"/>
          <w:b/>
          <w:sz w:val="24"/>
        </w:rPr>
      </w:pPr>
    </w:p>
    <w:p>
      <w:pPr>
        <w:pStyle w:val="BodyText"/>
        <w:rPr>
          <w:rFonts w:ascii="Arial Narrow"/>
          <w:b/>
          <w:sz w:val="21"/>
        </w:rPr>
      </w:pPr>
    </w:p>
    <w:p>
      <w:pPr>
        <w:pStyle w:val="ListParagraph"/>
        <w:numPr>
          <w:ilvl w:val="0"/>
          <w:numId w:val="24"/>
        </w:numPr>
        <w:tabs>
          <w:tab w:pos="741" w:val="left" w:leader="none"/>
          <w:tab w:pos="742" w:val="left" w:leader="none"/>
        </w:tabs>
        <w:spacing w:line="240" w:lineRule="auto" w:before="0" w:after="0"/>
        <w:ind w:left="741" w:right="1442" w:hanging="642"/>
        <w:jc w:val="left"/>
        <w:rPr>
          <w:rFonts w:ascii="Arial"/>
          <w:sz w:val="22"/>
        </w:rPr>
      </w:pPr>
      <w:r>
        <w:rPr>
          <w:rFonts w:ascii="Arial"/>
          <w:sz w:val="22"/>
        </w:rPr>
        <w:t>D. Ary, L. C. Jacobs, C. Sorensen, and D. A. Walker, </w:t>
      </w:r>
      <w:r>
        <w:rPr>
          <w:rFonts w:ascii="Arial"/>
          <w:i/>
          <w:sz w:val="22"/>
        </w:rPr>
        <w:t>Introduction to research in education</w:t>
      </w:r>
      <w:r>
        <w:rPr>
          <w:rFonts w:ascii="Arial"/>
          <w:sz w:val="22"/>
        </w:rPr>
        <w:t>, 8th ed. Belmont, CA: Cengage Learning, 2010.</w:t>
      </w:r>
    </w:p>
    <w:p>
      <w:pPr>
        <w:pStyle w:val="ListParagraph"/>
        <w:numPr>
          <w:ilvl w:val="0"/>
          <w:numId w:val="24"/>
        </w:numPr>
        <w:tabs>
          <w:tab w:pos="741" w:val="left" w:leader="none"/>
          <w:tab w:pos="742" w:val="left" w:leader="none"/>
        </w:tabs>
        <w:spacing w:line="240" w:lineRule="auto" w:before="0" w:after="0"/>
        <w:ind w:left="741" w:right="1028" w:hanging="642"/>
        <w:jc w:val="left"/>
        <w:rPr>
          <w:rFonts w:ascii="Arial"/>
          <w:sz w:val="22"/>
        </w:rPr>
      </w:pPr>
      <w:r>
        <w:rPr>
          <w:rFonts w:ascii="Arial"/>
          <w:sz w:val="22"/>
        </w:rPr>
        <w:t>J. </w:t>
      </w:r>
      <w:r>
        <w:rPr>
          <w:rFonts w:ascii="Arial"/>
          <w:spacing w:val="3"/>
          <w:sz w:val="22"/>
        </w:rPr>
        <w:t>W.</w:t>
      </w:r>
      <w:r>
        <w:rPr>
          <w:rFonts w:ascii="Arial"/>
          <w:spacing w:val="-45"/>
          <w:sz w:val="22"/>
        </w:rPr>
        <w:t> </w:t>
      </w:r>
      <w:r>
        <w:rPr>
          <w:rFonts w:ascii="Arial"/>
          <w:sz w:val="22"/>
        </w:rPr>
        <w:t>Creswell, </w:t>
      </w:r>
      <w:r>
        <w:rPr>
          <w:rFonts w:ascii="Arial"/>
          <w:i/>
          <w:sz w:val="22"/>
        </w:rPr>
        <w:t>Educational research: Planning, conducting, and evaluating quantitative and qualitative research</w:t>
      </w:r>
      <w:r>
        <w:rPr>
          <w:rFonts w:ascii="Arial"/>
          <w:sz w:val="22"/>
        </w:rPr>
        <w:t>, 4th Editio. New Jersey: Pearson Education, Inc,</w:t>
      </w:r>
      <w:r>
        <w:rPr>
          <w:rFonts w:ascii="Arial"/>
          <w:spacing w:val="-3"/>
          <w:sz w:val="22"/>
        </w:rPr>
        <w:t> </w:t>
      </w:r>
      <w:r>
        <w:rPr>
          <w:rFonts w:ascii="Arial"/>
          <w:sz w:val="22"/>
        </w:rPr>
        <w:t>2012.</w:t>
      </w:r>
    </w:p>
    <w:p>
      <w:pPr>
        <w:pStyle w:val="ListParagraph"/>
        <w:numPr>
          <w:ilvl w:val="0"/>
          <w:numId w:val="24"/>
        </w:numPr>
        <w:tabs>
          <w:tab w:pos="741" w:val="left" w:leader="none"/>
          <w:tab w:pos="742" w:val="left" w:leader="none"/>
        </w:tabs>
        <w:spacing w:line="240" w:lineRule="auto" w:before="0" w:after="0"/>
        <w:ind w:left="741" w:right="1389" w:hanging="642"/>
        <w:jc w:val="left"/>
        <w:rPr>
          <w:rFonts w:ascii="Arial" w:hAnsi="Arial"/>
          <w:sz w:val="22"/>
        </w:rPr>
      </w:pPr>
      <w:r>
        <w:rPr>
          <w:rFonts w:ascii="Arial" w:hAnsi="Arial"/>
          <w:sz w:val="22"/>
        </w:rPr>
        <w:t>R. K. Yin, “Case study research: Design and methods 4th ed,” in </w:t>
      </w:r>
      <w:r>
        <w:rPr>
          <w:rFonts w:ascii="Arial" w:hAnsi="Arial"/>
          <w:i/>
          <w:sz w:val="22"/>
        </w:rPr>
        <w:t>United States: Library of Congress Cataloguing-in-Publication Data</w:t>
      </w:r>
      <w:r>
        <w:rPr>
          <w:rFonts w:ascii="Arial" w:hAnsi="Arial"/>
          <w:sz w:val="22"/>
        </w:rPr>
        <w:t>, 2009, vol.</w:t>
      </w:r>
      <w:r>
        <w:rPr>
          <w:rFonts w:ascii="Arial" w:hAnsi="Arial"/>
          <w:spacing w:val="3"/>
          <w:sz w:val="22"/>
        </w:rPr>
        <w:t> </w:t>
      </w:r>
      <w:r>
        <w:rPr>
          <w:rFonts w:ascii="Arial" w:hAnsi="Arial"/>
          <w:sz w:val="22"/>
        </w:rPr>
        <w:t>2.</w:t>
      </w:r>
    </w:p>
    <w:p>
      <w:pPr>
        <w:pStyle w:val="ListParagraph"/>
        <w:numPr>
          <w:ilvl w:val="0"/>
          <w:numId w:val="24"/>
        </w:numPr>
        <w:tabs>
          <w:tab w:pos="741" w:val="left" w:leader="none"/>
          <w:tab w:pos="742" w:val="left" w:leader="none"/>
        </w:tabs>
        <w:spacing w:line="252" w:lineRule="exact" w:before="0" w:after="0"/>
        <w:ind w:left="741" w:right="0" w:hanging="642"/>
        <w:jc w:val="left"/>
        <w:rPr>
          <w:rFonts w:ascii="Arial"/>
          <w:sz w:val="22"/>
        </w:rPr>
      </w:pPr>
      <w:r>
        <w:rPr>
          <w:rFonts w:ascii="Arial"/>
          <w:sz w:val="22"/>
        </w:rPr>
        <w:t>J. Bethlehem, </w:t>
      </w:r>
      <w:r>
        <w:rPr>
          <w:rFonts w:ascii="Arial"/>
          <w:i/>
          <w:sz w:val="22"/>
        </w:rPr>
        <w:t>Applied survey methods: A statistical perspective</w:t>
      </w:r>
      <w:r>
        <w:rPr>
          <w:rFonts w:ascii="Arial"/>
          <w:sz w:val="22"/>
        </w:rPr>
        <w:t>, vol. 558. John Wiley &amp; Sons,</w:t>
      </w:r>
      <w:r>
        <w:rPr>
          <w:rFonts w:ascii="Arial"/>
          <w:spacing w:val="-12"/>
          <w:sz w:val="22"/>
        </w:rPr>
        <w:t> </w:t>
      </w:r>
      <w:r>
        <w:rPr>
          <w:rFonts w:ascii="Arial"/>
          <w:sz w:val="22"/>
        </w:rPr>
        <w:t>2009.</w:t>
      </w:r>
    </w:p>
    <w:p>
      <w:pPr>
        <w:pStyle w:val="ListParagraph"/>
        <w:numPr>
          <w:ilvl w:val="0"/>
          <w:numId w:val="24"/>
        </w:numPr>
        <w:tabs>
          <w:tab w:pos="741" w:val="left" w:leader="none"/>
          <w:tab w:pos="742" w:val="left" w:leader="none"/>
        </w:tabs>
        <w:spacing w:line="240" w:lineRule="auto" w:before="0" w:after="0"/>
        <w:ind w:left="741" w:right="1265" w:hanging="642"/>
        <w:jc w:val="left"/>
        <w:rPr>
          <w:rFonts w:ascii="Arial" w:hAnsi="Arial"/>
          <w:sz w:val="22"/>
        </w:rPr>
      </w:pPr>
      <w:r>
        <w:rPr>
          <w:rFonts w:ascii="Arial" w:hAnsi="Arial"/>
          <w:sz w:val="22"/>
        </w:rPr>
        <w:t>J. van den Akker, K. Gravemeijer, S. McKenney, and N. Nieveen, “Introduction to educational design research,” in </w:t>
      </w:r>
      <w:r>
        <w:rPr>
          <w:rFonts w:ascii="Arial" w:hAnsi="Arial"/>
          <w:i/>
          <w:sz w:val="22"/>
        </w:rPr>
        <w:t>Educational Design </w:t>
      </w:r>
      <w:r>
        <w:rPr>
          <w:rFonts w:ascii="Arial" w:hAnsi="Arial"/>
          <w:i/>
          <w:sz w:val="22"/>
        </w:rPr>
        <w:t>Research</w:t>
      </w:r>
      <w:r>
        <w:rPr>
          <w:rFonts w:ascii="Arial" w:hAnsi="Arial"/>
          <w:sz w:val="22"/>
        </w:rPr>
        <w:t>,</w:t>
      </w:r>
      <w:r>
        <w:rPr>
          <w:rFonts w:ascii="Arial" w:hAnsi="Arial"/>
          <w:spacing w:val="-1"/>
          <w:sz w:val="22"/>
        </w:rPr>
        <w:t> </w:t>
      </w:r>
      <w:r>
        <w:rPr>
          <w:rFonts w:ascii="Arial" w:hAnsi="Arial"/>
          <w:sz w:val="22"/>
        </w:rPr>
        <w:t>2006.</w:t>
      </w:r>
    </w:p>
    <w:p>
      <w:pPr>
        <w:pStyle w:val="ListParagraph"/>
        <w:numPr>
          <w:ilvl w:val="0"/>
          <w:numId w:val="24"/>
        </w:numPr>
        <w:tabs>
          <w:tab w:pos="741" w:val="left" w:leader="none"/>
          <w:tab w:pos="742" w:val="left" w:leader="none"/>
        </w:tabs>
        <w:spacing w:line="240" w:lineRule="auto" w:before="0" w:after="0"/>
        <w:ind w:left="741" w:right="1234" w:hanging="642"/>
        <w:jc w:val="left"/>
        <w:rPr>
          <w:rFonts w:ascii="Arial"/>
          <w:sz w:val="22"/>
        </w:rPr>
      </w:pPr>
      <w:r>
        <w:rPr>
          <w:rFonts w:ascii="Arial"/>
          <w:sz w:val="22"/>
        </w:rPr>
        <w:t>S. Kemmis, R. McTaggart, and R. Nixon, </w:t>
      </w:r>
      <w:r>
        <w:rPr>
          <w:rFonts w:ascii="Arial"/>
          <w:i/>
          <w:sz w:val="22"/>
        </w:rPr>
        <w:t>The action research planner: Doing critical participatory action research</w:t>
      </w:r>
      <w:r>
        <w:rPr>
          <w:rFonts w:ascii="Arial"/>
          <w:sz w:val="22"/>
        </w:rPr>
        <w:t>. Singapore: Springer Science &amp; Business Media,</w:t>
      </w:r>
      <w:r>
        <w:rPr>
          <w:rFonts w:ascii="Arial"/>
          <w:spacing w:val="1"/>
          <w:sz w:val="22"/>
        </w:rPr>
        <w:t> </w:t>
      </w:r>
      <w:r>
        <w:rPr>
          <w:rFonts w:ascii="Arial"/>
          <w:sz w:val="22"/>
        </w:rPr>
        <w:t>2014.</w:t>
      </w:r>
    </w:p>
    <w:p>
      <w:pPr>
        <w:pStyle w:val="ListParagraph"/>
        <w:numPr>
          <w:ilvl w:val="0"/>
          <w:numId w:val="24"/>
        </w:numPr>
        <w:tabs>
          <w:tab w:pos="741" w:val="left" w:leader="none"/>
          <w:tab w:pos="742" w:val="left" w:leader="none"/>
        </w:tabs>
        <w:spacing w:line="252" w:lineRule="exact" w:before="0" w:after="0"/>
        <w:ind w:left="741" w:right="0" w:hanging="642"/>
        <w:jc w:val="left"/>
        <w:rPr>
          <w:rFonts w:ascii="Arial"/>
          <w:sz w:val="22"/>
        </w:rPr>
      </w:pPr>
      <w:r>
        <w:rPr>
          <w:rFonts w:ascii="Arial"/>
          <w:sz w:val="22"/>
        </w:rPr>
        <w:t>A. McIntyre, </w:t>
      </w:r>
      <w:r>
        <w:rPr>
          <w:rFonts w:ascii="Arial"/>
          <w:i/>
          <w:sz w:val="22"/>
        </w:rPr>
        <w:t>Participatory Action Research</w:t>
      </w:r>
      <w:r>
        <w:rPr>
          <w:rFonts w:ascii="Arial"/>
          <w:sz w:val="22"/>
        </w:rPr>
        <w:t>, no. 52. SAGE,</w:t>
      </w:r>
      <w:r>
        <w:rPr>
          <w:rFonts w:ascii="Arial"/>
          <w:spacing w:val="10"/>
          <w:sz w:val="22"/>
        </w:rPr>
        <w:t> </w:t>
      </w:r>
      <w:r>
        <w:rPr>
          <w:rFonts w:ascii="Arial"/>
          <w:sz w:val="22"/>
        </w:rPr>
        <w:t>2008.</w:t>
      </w:r>
    </w:p>
    <w:p>
      <w:pPr>
        <w:pStyle w:val="ListParagraph"/>
        <w:numPr>
          <w:ilvl w:val="0"/>
          <w:numId w:val="24"/>
        </w:numPr>
        <w:tabs>
          <w:tab w:pos="741" w:val="left" w:leader="none"/>
          <w:tab w:pos="742" w:val="left" w:leader="none"/>
        </w:tabs>
        <w:spacing w:line="240" w:lineRule="auto" w:before="0" w:after="0"/>
        <w:ind w:left="741" w:right="1586" w:hanging="642"/>
        <w:jc w:val="left"/>
        <w:rPr>
          <w:rFonts w:ascii="Arial" w:hAnsi="Arial"/>
          <w:sz w:val="22"/>
        </w:rPr>
      </w:pPr>
      <w:r>
        <w:rPr>
          <w:rFonts w:ascii="Arial" w:hAnsi="Arial"/>
          <w:sz w:val="22"/>
        </w:rPr>
        <w:t>R. McTaggart, “Guiding principles for participatory action research,” in </w:t>
      </w:r>
      <w:r>
        <w:rPr>
          <w:rFonts w:ascii="Arial" w:hAnsi="Arial"/>
          <w:i/>
          <w:sz w:val="22"/>
        </w:rPr>
        <w:t>Participatory action research: International contexts and </w:t>
      </w:r>
      <w:r>
        <w:rPr>
          <w:rFonts w:ascii="Arial" w:hAnsi="Arial"/>
          <w:i/>
          <w:sz w:val="22"/>
        </w:rPr>
        <w:t>consequences</w:t>
      </w:r>
      <w:r>
        <w:rPr>
          <w:rFonts w:ascii="Arial" w:hAnsi="Arial"/>
          <w:sz w:val="22"/>
        </w:rPr>
        <w:t>, R. McTaggart, Ed. Albany: State University of New York Press, 1997, pp. 25–43.</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0"/>
        </w:rPr>
      </w:pPr>
    </w:p>
    <w:tbl>
      <w:tblPr>
        <w:tblW w:w="0" w:type="auto"/>
        <w:jc w:val="left"/>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02"/>
        <w:gridCol w:w="7513"/>
        <w:gridCol w:w="2206"/>
        <w:gridCol w:w="1983"/>
      </w:tblGrid>
      <w:tr>
        <w:trPr>
          <w:trHeight w:val="1271" w:hRule="atLeast"/>
        </w:trPr>
        <w:tc>
          <w:tcPr>
            <w:tcW w:w="2902" w:type="dxa"/>
          </w:tcPr>
          <w:p>
            <w:pPr>
              <w:pStyle w:val="TableParagraph"/>
              <w:spacing w:before="42"/>
              <w:ind w:left="105"/>
              <w:rPr>
                <w:rFonts w:ascii="Arial Narrow"/>
                <w:sz w:val="20"/>
              </w:rPr>
            </w:pPr>
            <w:r>
              <w:rPr>
                <w:rFonts w:ascii="Arial Narrow"/>
                <w:sz w:val="20"/>
              </w:rPr>
              <w:t>Dibuat oleh:</w:t>
            </w:r>
          </w:p>
          <w:p>
            <w:pPr>
              <w:pStyle w:val="TableParagraph"/>
              <w:rPr>
                <w:sz w:val="22"/>
              </w:rPr>
            </w:pPr>
          </w:p>
          <w:p>
            <w:pPr>
              <w:pStyle w:val="TableParagraph"/>
              <w:spacing w:before="2"/>
              <w:rPr>
                <w:sz w:val="18"/>
              </w:rPr>
            </w:pPr>
          </w:p>
          <w:p>
            <w:pPr>
              <w:pStyle w:val="TableParagraph"/>
              <w:ind w:left="107" w:right="544"/>
              <w:rPr>
                <w:rFonts w:ascii="Arial Narrow"/>
                <w:sz w:val="20"/>
              </w:rPr>
            </w:pPr>
            <w:r>
              <w:rPr>
                <w:rFonts w:ascii="Arial Narrow"/>
                <w:sz w:val="20"/>
              </w:rPr>
              <w:t>Dr. Muhammad Nur Wangid Dr. Yoppy Wahyu Purnomo</w:t>
            </w:r>
          </w:p>
        </w:tc>
        <w:tc>
          <w:tcPr>
            <w:tcW w:w="7513" w:type="dxa"/>
          </w:tcPr>
          <w:p>
            <w:pPr>
              <w:pStyle w:val="TableParagraph"/>
              <w:spacing w:before="42"/>
              <w:ind w:left="1783" w:right="164" w:hanging="970"/>
              <w:rPr>
                <w:rFonts w:ascii="Arial Narrow"/>
                <w:sz w:val="20"/>
              </w:rPr>
            </w:pPr>
            <w:r>
              <w:rPr>
                <w:rFonts w:ascii="Arial Narrow"/>
                <w:sz w:val="20"/>
              </w:rPr>
              <w:t>Dilarang memperbanyak sebagian atau seluruh isi dokumen tanpa ijin tertulis dari Program Pascasarjana, Universitas Negeri Yogyakarta</w:t>
            </w:r>
          </w:p>
        </w:tc>
        <w:tc>
          <w:tcPr>
            <w:tcW w:w="2206" w:type="dxa"/>
          </w:tcPr>
          <w:p>
            <w:pPr>
              <w:pStyle w:val="TableParagraph"/>
              <w:spacing w:before="42"/>
              <w:ind w:left="105"/>
              <w:rPr>
                <w:rFonts w:ascii="Arial Narrow"/>
                <w:sz w:val="20"/>
              </w:rPr>
            </w:pPr>
            <w:r>
              <w:rPr>
                <w:rFonts w:ascii="Arial Narrow"/>
                <w:sz w:val="20"/>
              </w:rPr>
              <w:t>Ketua Prodi :</w:t>
            </w:r>
          </w:p>
          <w:p>
            <w:pPr>
              <w:pStyle w:val="TableParagraph"/>
              <w:rPr>
                <w:sz w:val="22"/>
              </w:rPr>
            </w:pPr>
          </w:p>
          <w:p>
            <w:pPr>
              <w:pStyle w:val="TableParagraph"/>
              <w:rPr>
                <w:sz w:val="22"/>
              </w:rPr>
            </w:pPr>
          </w:p>
          <w:p>
            <w:pPr>
              <w:pStyle w:val="TableParagraph"/>
              <w:spacing w:before="189"/>
              <w:ind w:left="105"/>
              <w:rPr>
                <w:rFonts w:ascii="Arial Narrow"/>
                <w:sz w:val="20"/>
              </w:rPr>
            </w:pPr>
            <w:r>
              <w:rPr>
                <w:rFonts w:ascii="Arial Narrow"/>
                <w:sz w:val="20"/>
              </w:rPr>
              <w:t>Dr. Muhammad Nur Wangid</w:t>
            </w:r>
          </w:p>
        </w:tc>
        <w:tc>
          <w:tcPr>
            <w:tcW w:w="1983" w:type="dxa"/>
          </w:tcPr>
          <w:p>
            <w:pPr>
              <w:pStyle w:val="TableParagraph"/>
              <w:spacing w:line="222" w:lineRule="exact"/>
              <w:ind w:left="109"/>
              <w:rPr>
                <w:rFonts w:ascii="Arial Narrow"/>
                <w:sz w:val="20"/>
              </w:rPr>
            </w:pPr>
            <w:r>
              <w:rPr>
                <w:rFonts w:ascii="Arial Narrow"/>
                <w:sz w:val="20"/>
              </w:rPr>
              <w:t>Diperiksa oleh:</w:t>
            </w:r>
          </w:p>
        </w:tc>
      </w:tr>
    </w:tbl>
    <w:p>
      <w:pPr>
        <w:spacing w:after="0" w:line="222" w:lineRule="exact"/>
        <w:rPr>
          <w:rFonts w:ascii="Arial Narrow"/>
          <w:sz w:val="20"/>
        </w:rPr>
        <w:sectPr>
          <w:pgSz w:w="16840" w:h="11910" w:orient="landscape"/>
          <w:pgMar w:top="400" w:bottom="0" w:left="1340" w:right="460"/>
        </w:sectPr>
      </w:pPr>
    </w:p>
    <w:p>
      <w:pPr>
        <w:pStyle w:val="BodyText"/>
        <w:spacing w:before="4"/>
        <w:rPr>
          <w:rFonts w:ascii="Times New Roman"/>
          <w:sz w:val="17"/>
        </w:rPr>
      </w:pPr>
      <w:r>
        <w:rPr/>
        <w:drawing>
          <wp:anchor distT="0" distB="0" distL="0" distR="0" allowOverlap="1" layoutInCell="1" locked="0" behindDoc="1" simplePos="0" relativeHeight="247455744">
            <wp:simplePos x="0" y="0"/>
            <wp:positionH relativeFrom="page">
              <wp:posOffset>0</wp:posOffset>
            </wp:positionH>
            <wp:positionV relativeFrom="page">
              <wp:posOffset>0</wp:posOffset>
            </wp:positionV>
            <wp:extent cx="7560564" cy="9813035"/>
            <wp:effectExtent l="0" t="0" r="0" b="0"/>
            <wp:wrapNone/>
            <wp:docPr id="13" name="image7.png"/>
            <wp:cNvGraphicFramePr>
              <a:graphicFrameLocks noChangeAspect="1"/>
            </wp:cNvGraphicFramePr>
            <a:graphic>
              <a:graphicData uri="http://schemas.openxmlformats.org/drawingml/2006/picture">
                <pic:pic>
                  <pic:nvPicPr>
                    <pic:cNvPr id="14" name="image7.png"/>
                    <pic:cNvPicPr/>
                  </pic:nvPicPr>
                  <pic:blipFill>
                    <a:blip r:embed="rId11" cstate="print"/>
                    <a:stretch>
                      <a:fillRect/>
                    </a:stretch>
                  </pic:blipFill>
                  <pic:spPr>
                    <a:xfrm>
                      <a:off x="0" y="0"/>
                      <a:ext cx="7560564" cy="9813035"/>
                    </a:xfrm>
                    <a:prstGeom prst="rect">
                      <a:avLst/>
                    </a:prstGeom>
                  </pic:spPr>
                </pic:pic>
              </a:graphicData>
            </a:graphic>
          </wp:anchor>
        </w:drawing>
      </w:r>
      <w:bookmarkStart w:name="Belakang.pdf (p.25)" w:id="4"/>
      <w:bookmarkEnd w:id="4"/>
      <w:r>
        <w:rPr/>
      </w:r>
      <w:r>
        <w:rPr>
          <w:rFonts w:ascii="Times New Roman"/>
          <w:sz w:val="17"/>
        </w:rPr>
      </w:r>
    </w:p>
    <w:sectPr>
      <w:pgSz w:w="11910" w:h="16840"/>
      <w:pgMar w:top="158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Tahoma">
    <w:altName w:val="Tahoma"/>
    <w:charset w:val="0"/>
    <w:family w:val="swiss"/>
    <w:pitch w:val="variable"/>
  </w:font>
  <w:font w:name="Calibri">
    <w:altName w:val="Calibri"/>
    <w:charset w:val="0"/>
    <w:family w:val="swiss"/>
    <w:pitch w:val="variable"/>
  </w:font>
  <w:font w:name="Arial Narrow">
    <w:altName w:val="Arial Narrow"/>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
    <w:multiLevelType w:val="hybridMultilevel"/>
    <w:lvl w:ilvl="0">
      <w:start w:val="1"/>
      <w:numFmt w:val="decimal"/>
      <w:lvlText w:val="[%1]"/>
      <w:lvlJc w:val="left"/>
      <w:pPr>
        <w:ind w:left="741" w:hanging="642"/>
        <w:jc w:val="left"/>
      </w:pPr>
      <w:rPr>
        <w:rFonts w:hint="default" w:ascii="Arial" w:hAnsi="Arial" w:eastAsia="Arial" w:cs="Arial"/>
        <w:w w:val="100"/>
        <w:sz w:val="22"/>
        <w:szCs w:val="22"/>
        <w:lang w:val="id" w:eastAsia="id" w:bidi="id"/>
      </w:rPr>
    </w:lvl>
    <w:lvl w:ilvl="1">
      <w:start w:val="0"/>
      <w:numFmt w:val="bullet"/>
      <w:lvlText w:val="•"/>
      <w:lvlJc w:val="left"/>
      <w:pPr>
        <w:ind w:left="2169" w:hanging="642"/>
      </w:pPr>
      <w:rPr>
        <w:rFonts w:hint="default"/>
        <w:lang w:val="id" w:eastAsia="id" w:bidi="id"/>
      </w:rPr>
    </w:lvl>
    <w:lvl w:ilvl="2">
      <w:start w:val="0"/>
      <w:numFmt w:val="bullet"/>
      <w:lvlText w:val="•"/>
      <w:lvlJc w:val="left"/>
      <w:pPr>
        <w:ind w:left="3599" w:hanging="642"/>
      </w:pPr>
      <w:rPr>
        <w:rFonts w:hint="default"/>
        <w:lang w:val="id" w:eastAsia="id" w:bidi="id"/>
      </w:rPr>
    </w:lvl>
    <w:lvl w:ilvl="3">
      <w:start w:val="0"/>
      <w:numFmt w:val="bullet"/>
      <w:lvlText w:val="•"/>
      <w:lvlJc w:val="left"/>
      <w:pPr>
        <w:ind w:left="5029" w:hanging="642"/>
      </w:pPr>
      <w:rPr>
        <w:rFonts w:hint="default"/>
        <w:lang w:val="id" w:eastAsia="id" w:bidi="id"/>
      </w:rPr>
    </w:lvl>
    <w:lvl w:ilvl="4">
      <w:start w:val="0"/>
      <w:numFmt w:val="bullet"/>
      <w:lvlText w:val="•"/>
      <w:lvlJc w:val="left"/>
      <w:pPr>
        <w:ind w:left="6459" w:hanging="642"/>
      </w:pPr>
      <w:rPr>
        <w:rFonts w:hint="default"/>
        <w:lang w:val="id" w:eastAsia="id" w:bidi="id"/>
      </w:rPr>
    </w:lvl>
    <w:lvl w:ilvl="5">
      <w:start w:val="0"/>
      <w:numFmt w:val="bullet"/>
      <w:lvlText w:val="•"/>
      <w:lvlJc w:val="left"/>
      <w:pPr>
        <w:ind w:left="7889" w:hanging="642"/>
      </w:pPr>
      <w:rPr>
        <w:rFonts w:hint="default"/>
        <w:lang w:val="id" w:eastAsia="id" w:bidi="id"/>
      </w:rPr>
    </w:lvl>
    <w:lvl w:ilvl="6">
      <w:start w:val="0"/>
      <w:numFmt w:val="bullet"/>
      <w:lvlText w:val="•"/>
      <w:lvlJc w:val="left"/>
      <w:pPr>
        <w:ind w:left="9319" w:hanging="642"/>
      </w:pPr>
      <w:rPr>
        <w:rFonts w:hint="default"/>
        <w:lang w:val="id" w:eastAsia="id" w:bidi="id"/>
      </w:rPr>
    </w:lvl>
    <w:lvl w:ilvl="7">
      <w:start w:val="0"/>
      <w:numFmt w:val="bullet"/>
      <w:lvlText w:val="•"/>
      <w:lvlJc w:val="left"/>
      <w:pPr>
        <w:ind w:left="10748" w:hanging="642"/>
      </w:pPr>
      <w:rPr>
        <w:rFonts w:hint="default"/>
        <w:lang w:val="id" w:eastAsia="id" w:bidi="id"/>
      </w:rPr>
    </w:lvl>
    <w:lvl w:ilvl="8">
      <w:start w:val="0"/>
      <w:numFmt w:val="bullet"/>
      <w:lvlText w:val="•"/>
      <w:lvlJc w:val="left"/>
      <w:pPr>
        <w:ind w:left="12178" w:hanging="642"/>
      </w:pPr>
      <w:rPr>
        <w:rFonts w:hint="default"/>
        <w:lang w:val="id" w:eastAsia="id" w:bidi="id"/>
      </w:rPr>
    </w:lvl>
  </w:abstractNum>
  <w:abstractNum w:abstractNumId="22">
    <w:multiLevelType w:val="hybridMultilevel"/>
    <w:lvl w:ilvl="0">
      <w:start w:val="0"/>
      <w:numFmt w:val="bullet"/>
      <w:lvlText w:val=""/>
      <w:lvlJc w:val="left"/>
      <w:pPr>
        <w:ind w:left="350" w:hanging="219"/>
      </w:pPr>
      <w:rPr>
        <w:rFonts w:hint="default" w:ascii="Symbol" w:hAnsi="Symbol" w:eastAsia="Symbol" w:cs="Symbol"/>
        <w:w w:val="100"/>
        <w:sz w:val="22"/>
        <w:szCs w:val="22"/>
        <w:lang w:val="id" w:eastAsia="id" w:bidi="id"/>
      </w:rPr>
    </w:lvl>
    <w:lvl w:ilvl="1">
      <w:start w:val="0"/>
      <w:numFmt w:val="bullet"/>
      <w:lvlText w:val="•"/>
      <w:lvlJc w:val="left"/>
      <w:pPr>
        <w:ind w:left="493" w:hanging="219"/>
      </w:pPr>
      <w:rPr>
        <w:rFonts w:hint="default"/>
        <w:lang w:val="id" w:eastAsia="id" w:bidi="id"/>
      </w:rPr>
    </w:lvl>
    <w:lvl w:ilvl="2">
      <w:start w:val="0"/>
      <w:numFmt w:val="bullet"/>
      <w:lvlText w:val="•"/>
      <w:lvlJc w:val="left"/>
      <w:pPr>
        <w:ind w:left="626" w:hanging="219"/>
      </w:pPr>
      <w:rPr>
        <w:rFonts w:hint="default"/>
        <w:lang w:val="id" w:eastAsia="id" w:bidi="id"/>
      </w:rPr>
    </w:lvl>
    <w:lvl w:ilvl="3">
      <w:start w:val="0"/>
      <w:numFmt w:val="bullet"/>
      <w:lvlText w:val="•"/>
      <w:lvlJc w:val="left"/>
      <w:pPr>
        <w:ind w:left="759" w:hanging="219"/>
      </w:pPr>
      <w:rPr>
        <w:rFonts w:hint="default"/>
        <w:lang w:val="id" w:eastAsia="id" w:bidi="id"/>
      </w:rPr>
    </w:lvl>
    <w:lvl w:ilvl="4">
      <w:start w:val="0"/>
      <w:numFmt w:val="bullet"/>
      <w:lvlText w:val="•"/>
      <w:lvlJc w:val="left"/>
      <w:pPr>
        <w:ind w:left="892" w:hanging="219"/>
      </w:pPr>
      <w:rPr>
        <w:rFonts w:hint="default"/>
        <w:lang w:val="id" w:eastAsia="id" w:bidi="id"/>
      </w:rPr>
    </w:lvl>
    <w:lvl w:ilvl="5">
      <w:start w:val="0"/>
      <w:numFmt w:val="bullet"/>
      <w:lvlText w:val="•"/>
      <w:lvlJc w:val="left"/>
      <w:pPr>
        <w:ind w:left="1026" w:hanging="219"/>
      </w:pPr>
      <w:rPr>
        <w:rFonts w:hint="default"/>
        <w:lang w:val="id" w:eastAsia="id" w:bidi="id"/>
      </w:rPr>
    </w:lvl>
    <w:lvl w:ilvl="6">
      <w:start w:val="0"/>
      <w:numFmt w:val="bullet"/>
      <w:lvlText w:val="•"/>
      <w:lvlJc w:val="left"/>
      <w:pPr>
        <w:ind w:left="1159" w:hanging="219"/>
      </w:pPr>
      <w:rPr>
        <w:rFonts w:hint="default"/>
        <w:lang w:val="id" w:eastAsia="id" w:bidi="id"/>
      </w:rPr>
    </w:lvl>
    <w:lvl w:ilvl="7">
      <w:start w:val="0"/>
      <w:numFmt w:val="bullet"/>
      <w:lvlText w:val="•"/>
      <w:lvlJc w:val="left"/>
      <w:pPr>
        <w:ind w:left="1292" w:hanging="219"/>
      </w:pPr>
      <w:rPr>
        <w:rFonts w:hint="default"/>
        <w:lang w:val="id" w:eastAsia="id" w:bidi="id"/>
      </w:rPr>
    </w:lvl>
    <w:lvl w:ilvl="8">
      <w:start w:val="0"/>
      <w:numFmt w:val="bullet"/>
      <w:lvlText w:val="•"/>
      <w:lvlJc w:val="left"/>
      <w:pPr>
        <w:ind w:left="1425" w:hanging="219"/>
      </w:pPr>
      <w:rPr>
        <w:rFonts w:hint="default"/>
        <w:lang w:val="id" w:eastAsia="id" w:bidi="id"/>
      </w:rPr>
    </w:lvl>
  </w:abstractNum>
  <w:abstractNum w:abstractNumId="21">
    <w:multiLevelType w:val="hybridMultilevel"/>
    <w:lvl w:ilvl="0">
      <w:start w:val="0"/>
      <w:numFmt w:val="bullet"/>
      <w:lvlText w:val=""/>
      <w:lvlJc w:val="left"/>
      <w:pPr>
        <w:ind w:left="350" w:hanging="219"/>
      </w:pPr>
      <w:rPr>
        <w:rFonts w:hint="default" w:ascii="Symbol" w:hAnsi="Symbol" w:eastAsia="Symbol" w:cs="Symbol"/>
        <w:w w:val="100"/>
        <w:sz w:val="22"/>
        <w:szCs w:val="22"/>
        <w:lang w:val="id" w:eastAsia="id" w:bidi="id"/>
      </w:rPr>
    </w:lvl>
    <w:lvl w:ilvl="1">
      <w:start w:val="0"/>
      <w:numFmt w:val="bullet"/>
      <w:lvlText w:val="•"/>
      <w:lvlJc w:val="left"/>
      <w:pPr>
        <w:ind w:left="493" w:hanging="219"/>
      </w:pPr>
      <w:rPr>
        <w:rFonts w:hint="default"/>
        <w:lang w:val="id" w:eastAsia="id" w:bidi="id"/>
      </w:rPr>
    </w:lvl>
    <w:lvl w:ilvl="2">
      <w:start w:val="0"/>
      <w:numFmt w:val="bullet"/>
      <w:lvlText w:val="•"/>
      <w:lvlJc w:val="left"/>
      <w:pPr>
        <w:ind w:left="626" w:hanging="219"/>
      </w:pPr>
      <w:rPr>
        <w:rFonts w:hint="default"/>
        <w:lang w:val="id" w:eastAsia="id" w:bidi="id"/>
      </w:rPr>
    </w:lvl>
    <w:lvl w:ilvl="3">
      <w:start w:val="0"/>
      <w:numFmt w:val="bullet"/>
      <w:lvlText w:val="•"/>
      <w:lvlJc w:val="left"/>
      <w:pPr>
        <w:ind w:left="759" w:hanging="219"/>
      </w:pPr>
      <w:rPr>
        <w:rFonts w:hint="default"/>
        <w:lang w:val="id" w:eastAsia="id" w:bidi="id"/>
      </w:rPr>
    </w:lvl>
    <w:lvl w:ilvl="4">
      <w:start w:val="0"/>
      <w:numFmt w:val="bullet"/>
      <w:lvlText w:val="•"/>
      <w:lvlJc w:val="left"/>
      <w:pPr>
        <w:ind w:left="892" w:hanging="219"/>
      </w:pPr>
      <w:rPr>
        <w:rFonts w:hint="default"/>
        <w:lang w:val="id" w:eastAsia="id" w:bidi="id"/>
      </w:rPr>
    </w:lvl>
    <w:lvl w:ilvl="5">
      <w:start w:val="0"/>
      <w:numFmt w:val="bullet"/>
      <w:lvlText w:val="•"/>
      <w:lvlJc w:val="left"/>
      <w:pPr>
        <w:ind w:left="1026" w:hanging="219"/>
      </w:pPr>
      <w:rPr>
        <w:rFonts w:hint="default"/>
        <w:lang w:val="id" w:eastAsia="id" w:bidi="id"/>
      </w:rPr>
    </w:lvl>
    <w:lvl w:ilvl="6">
      <w:start w:val="0"/>
      <w:numFmt w:val="bullet"/>
      <w:lvlText w:val="•"/>
      <w:lvlJc w:val="left"/>
      <w:pPr>
        <w:ind w:left="1159" w:hanging="219"/>
      </w:pPr>
      <w:rPr>
        <w:rFonts w:hint="default"/>
        <w:lang w:val="id" w:eastAsia="id" w:bidi="id"/>
      </w:rPr>
    </w:lvl>
    <w:lvl w:ilvl="7">
      <w:start w:val="0"/>
      <w:numFmt w:val="bullet"/>
      <w:lvlText w:val="•"/>
      <w:lvlJc w:val="left"/>
      <w:pPr>
        <w:ind w:left="1292" w:hanging="219"/>
      </w:pPr>
      <w:rPr>
        <w:rFonts w:hint="default"/>
        <w:lang w:val="id" w:eastAsia="id" w:bidi="id"/>
      </w:rPr>
    </w:lvl>
    <w:lvl w:ilvl="8">
      <w:start w:val="0"/>
      <w:numFmt w:val="bullet"/>
      <w:lvlText w:val="•"/>
      <w:lvlJc w:val="left"/>
      <w:pPr>
        <w:ind w:left="1425" w:hanging="219"/>
      </w:pPr>
      <w:rPr>
        <w:rFonts w:hint="default"/>
        <w:lang w:val="id" w:eastAsia="id" w:bidi="id"/>
      </w:rPr>
    </w:lvl>
  </w:abstractNum>
  <w:abstractNum w:abstractNumId="20">
    <w:multiLevelType w:val="hybridMultilevel"/>
    <w:lvl w:ilvl="0">
      <w:start w:val="0"/>
      <w:numFmt w:val="bullet"/>
      <w:lvlText w:val=""/>
      <w:lvlJc w:val="left"/>
      <w:pPr>
        <w:ind w:left="350" w:hanging="219"/>
      </w:pPr>
      <w:rPr>
        <w:rFonts w:hint="default" w:ascii="Symbol" w:hAnsi="Symbol" w:eastAsia="Symbol" w:cs="Symbol"/>
        <w:w w:val="100"/>
        <w:sz w:val="22"/>
        <w:szCs w:val="22"/>
        <w:lang w:val="id" w:eastAsia="id" w:bidi="id"/>
      </w:rPr>
    </w:lvl>
    <w:lvl w:ilvl="1">
      <w:start w:val="0"/>
      <w:numFmt w:val="bullet"/>
      <w:lvlText w:val="•"/>
      <w:lvlJc w:val="left"/>
      <w:pPr>
        <w:ind w:left="493" w:hanging="219"/>
      </w:pPr>
      <w:rPr>
        <w:rFonts w:hint="default"/>
        <w:lang w:val="id" w:eastAsia="id" w:bidi="id"/>
      </w:rPr>
    </w:lvl>
    <w:lvl w:ilvl="2">
      <w:start w:val="0"/>
      <w:numFmt w:val="bullet"/>
      <w:lvlText w:val="•"/>
      <w:lvlJc w:val="left"/>
      <w:pPr>
        <w:ind w:left="626" w:hanging="219"/>
      </w:pPr>
      <w:rPr>
        <w:rFonts w:hint="default"/>
        <w:lang w:val="id" w:eastAsia="id" w:bidi="id"/>
      </w:rPr>
    </w:lvl>
    <w:lvl w:ilvl="3">
      <w:start w:val="0"/>
      <w:numFmt w:val="bullet"/>
      <w:lvlText w:val="•"/>
      <w:lvlJc w:val="left"/>
      <w:pPr>
        <w:ind w:left="759" w:hanging="219"/>
      </w:pPr>
      <w:rPr>
        <w:rFonts w:hint="default"/>
        <w:lang w:val="id" w:eastAsia="id" w:bidi="id"/>
      </w:rPr>
    </w:lvl>
    <w:lvl w:ilvl="4">
      <w:start w:val="0"/>
      <w:numFmt w:val="bullet"/>
      <w:lvlText w:val="•"/>
      <w:lvlJc w:val="left"/>
      <w:pPr>
        <w:ind w:left="892" w:hanging="219"/>
      </w:pPr>
      <w:rPr>
        <w:rFonts w:hint="default"/>
        <w:lang w:val="id" w:eastAsia="id" w:bidi="id"/>
      </w:rPr>
    </w:lvl>
    <w:lvl w:ilvl="5">
      <w:start w:val="0"/>
      <w:numFmt w:val="bullet"/>
      <w:lvlText w:val="•"/>
      <w:lvlJc w:val="left"/>
      <w:pPr>
        <w:ind w:left="1026" w:hanging="219"/>
      </w:pPr>
      <w:rPr>
        <w:rFonts w:hint="default"/>
        <w:lang w:val="id" w:eastAsia="id" w:bidi="id"/>
      </w:rPr>
    </w:lvl>
    <w:lvl w:ilvl="6">
      <w:start w:val="0"/>
      <w:numFmt w:val="bullet"/>
      <w:lvlText w:val="•"/>
      <w:lvlJc w:val="left"/>
      <w:pPr>
        <w:ind w:left="1159" w:hanging="219"/>
      </w:pPr>
      <w:rPr>
        <w:rFonts w:hint="default"/>
        <w:lang w:val="id" w:eastAsia="id" w:bidi="id"/>
      </w:rPr>
    </w:lvl>
    <w:lvl w:ilvl="7">
      <w:start w:val="0"/>
      <w:numFmt w:val="bullet"/>
      <w:lvlText w:val="•"/>
      <w:lvlJc w:val="left"/>
      <w:pPr>
        <w:ind w:left="1292" w:hanging="219"/>
      </w:pPr>
      <w:rPr>
        <w:rFonts w:hint="default"/>
        <w:lang w:val="id" w:eastAsia="id" w:bidi="id"/>
      </w:rPr>
    </w:lvl>
    <w:lvl w:ilvl="8">
      <w:start w:val="0"/>
      <w:numFmt w:val="bullet"/>
      <w:lvlText w:val="•"/>
      <w:lvlJc w:val="left"/>
      <w:pPr>
        <w:ind w:left="1425" w:hanging="219"/>
      </w:pPr>
      <w:rPr>
        <w:rFonts w:hint="default"/>
        <w:lang w:val="id" w:eastAsia="id" w:bidi="id"/>
      </w:rPr>
    </w:lvl>
  </w:abstractNum>
  <w:abstractNum w:abstractNumId="19">
    <w:multiLevelType w:val="hybridMultilevel"/>
    <w:lvl w:ilvl="0">
      <w:start w:val="0"/>
      <w:numFmt w:val="bullet"/>
      <w:lvlText w:val=""/>
      <w:lvlJc w:val="left"/>
      <w:pPr>
        <w:ind w:left="350" w:hanging="219"/>
      </w:pPr>
      <w:rPr>
        <w:rFonts w:hint="default" w:ascii="Symbol" w:hAnsi="Symbol" w:eastAsia="Symbol" w:cs="Symbol"/>
        <w:w w:val="100"/>
        <w:sz w:val="22"/>
        <w:szCs w:val="22"/>
        <w:lang w:val="id" w:eastAsia="id" w:bidi="id"/>
      </w:rPr>
    </w:lvl>
    <w:lvl w:ilvl="1">
      <w:start w:val="0"/>
      <w:numFmt w:val="bullet"/>
      <w:lvlText w:val="•"/>
      <w:lvlJc w:val="left"/>
      <w:pPr>
        <w:ind w:left="493" w:hanging="219"/>
      </w:pPr>
      <w:rPr>
        <w:rFonts w:hint="default"/>
        <w:lang w:val="id" w:eastAsia="id" w:bidi="id"/>
      </w:rPr>
    </w:lvl>
    <w:lvl w:ilvl="2">
      <w:start w:val="0"/>
      <w:numFmt w:val="bullet"/>
      <w:lvlText w:val="•"/>
      <w:lvlJc w:val="left"/>
      <w:pPr>
        <w:ind w:left="626" w:hanging="219"/>
      </w:pPr>
      <w:rPr>
        <w:rFonts w:hint="default"/>
        <w:lang w:val="id" w:eastAsia="id" w:bidi="id"/>
      </w:rPr>
    </w:lvl>
    <w:lvl w:ilvl="3">
      <w:start w:val="0"/>
      <w:numFmt w:val="bullet"/>
      <w:lvlText w:val="•"/>
      <w:lvlJc w:val="left"/>
      <w:pPr>
        <w:ind w:left="759" w:hanging="219"/>
      </w:pPr>
      <w:rPr>
        <w:rFonts w:hint="default"/>
        <w:lang w:val="id" w:eastAsia="id" w:bidi="id"/>
      </w:rPr>
    </w:lvl>
    <w:lvl w:ilvl="4">
      <w:start w:val="0"/>
      <w:numFmt w:val="bullet"/>
      <w:lvlText w:val="•"/>
      <w:lvlJc w:val="left"/>
      <w:pPr>
        <w:ind w:left="892" w:hanging="219"/>
      </w:pPr>
      <w:rPr>
        <w:rFonts w:hint="default"/>
        <w:lang w:val="id" w:eastAsia="id" w:bidi="id"/>
      </w:rPr>
    </w:lvl>
    <w:lvl w:ilvl="5">
      <w:start w:val="0"/>
      <w:numFmt w:val="bullet"/>
      <w:lvlText w:val="•"/>
      <w:lvlJc w:val="left"/>
      <w:pPr>
        <w:ind w:left="1026" w:hanging="219"/>
      </w:pPr>
      <w:rPr>
        <w:rFonts w:hint="default"/>
        <w:lang w:val="id" w:eastAsia="id" w:bidi="id"/>
      </w:rPr>
    </w:lvl>
    <w:lvl w:ilvl="6">
      <w:start w:val="0"/>
      <w:numFmt w:val="bullet"/>
      <w:lvlText w:val="•"/>
      <w:lvlJc w:val="left"/>
      <w:pPr>
        <w:ind w:left="1159" w:hanging="219"/>
      </w:pPr>
      <w:rPr>
        <w:rFonts w:hint="default"/>
        <w:lang w:val="id" w:eastAsia="id" w:bidi="id"/>
      </w:rPr>
    </w:lvl>
    <w:lvl w:ilvl="7">
      <w:start w:val="0"/>
      <w:numFmt w:val="bullet"/>
      <w:lvlText w:val="•"/>
      <w:lvlJc w:val="left"/>
      <w:pPr>
        <w:ind w:left="1292" w:hanging="219"/>
      </w:pPr>
      <w:rPr>
        <w:rFonts w:hint="default"/>
        <w:lang w:val="id" w:eastAsia="id" w:bidi="id"/>
      </w:rPr>
    </w:lvl>
    <w:lvl w:ilvl="8">
      <w:start w:val="0"/>
      <w:numFmt w:val="bullet"/>
      <w:lvlText w:val="•"/>
      <w:lvlJc w:val="left"/>
      <w:pPr>
        <w:ind w:left="1425" w:hanging="219"/>
      </w:pPr>
      <w:rPr>
        <w:rFonts w:hint="default"/>
        <w:lang w:val="id" w:eastAsia="id" w:bidi="id"/>
      </w:rPr>
    </w:lvl>
  </w:abstractNum>
  <w:abstractNum w:abstractNumId="18">
    <w:multiLevelType w:val="hybridMultilevel"/>
    <w:lvl w:ilvl="0">
      <w:start w:val="0"/>
      <w:numFmt w:val="bullet"/>
      <w:lvlText w:val=""/>
      <w:lvlJc w:val="left"/>
      <w:pPr>
        <w:ind w:left="350" w:hanging="219"/>
      </w:pPr>
      <w:rPr>
        <w:rFonts w:hint="default" w:ascii="Symbol" w:hAnsi="Symbol" w:eastAsia="Symbol" w:cs="Symbol"/>
        <w:w w:val="100"/>
        <w:sz w:val="22"/>
        <w:szCs w:val="22"/>
        <w:lang w:val="id" w:eastAsia="id" w:bidi="id"/>
      </w:rPr>
    </w:lvl>
    <w:lvl w:ilvl="1">
      <w:start w:val="0"/>
      <w:numFmt w:val="bullet"/>
      <w:lvlText w:val="•"/>
      <w:lvlJc w:val="left"/>
      <w:pPr>
        <w:ind w:left="493" w:hanging="219"/>
      </w:pPr>
      <w:rPr>
        <w:rFonts w:hint="default"/>
        <w:lang w:val="id" w:eastAsia="id" w:bidi="id"/>
      </w:rPr>
    </w:lvl>
    <w:lvl w:ilvl="2">
      <w:start w:val="0"/>
      <w:numFmt w:val="bullet"/>
      <w:lvlText w:val="•"/>
      <w:lvlJc w:val="left"/>
      <w:pPr>
        <w:ind w:left="626" w:hanging="219"/>
      </w:pPr>
      <w:rPr>
        <w:rFonts w:hint="default"/>
        <w:lang w:val="id" w:eastAsia="id" w:bidi="id"/>
      </w:rPr>
    </w:lvl>
    <w:lvl w:ilvl="3">
      <w:start w:val="0"/>
      <w:numFmt w:val="bullet"/>
      <w:lvlText w:val="•"/>
      <w:lvlJc w:val="left"/>
      <w:pPr>
        <w:ind w:left="759" w:hanging="219"/>
      </w:pPr>
      <w:rPr>
        <w:rFonts w:hint="default"/>
        <w:lang w:val="id" w:eastAsia="id" w:bidi="id"/>
      </w:rPr>
    </w:lvl>
    <w:lvl w:ilvl="4">
      <w:start w:val="0"/>
      <w:numFmt w:val="bullet"/>
      <w:lvlText w:val="•"/>
      <w:lvlJc w:val="left"/>
      <w:pPr>
        <w:ind w:left="892" w:hanging="219"/>
      </w:pPr>
      <w:rPr>
        <w:rFonts w:hint="default"/>
        <w:lang w:val="id" w:eastAsia="id" w:bidi="id"/>
      </w:rPr>
    </w:lvl>
    <w:lvl w:ilvl="5">
      <w:start w:val="0"/>
      <w:numFmt w:val="bullet"/>
      <w:lvlText w:val="•"/>
      <w:lvlJc w:val="left"/>
      <w:pPr>
        <w:ind w:left="1026" w:hanging="219"/>
      </w:pPr>
      <w:rPr>
        <w:rFonts w:hint="default"/>
        <w:lang w:val="id" w:eastAsia="id" w:bidi="id"/>
      </w:rPr>
    </w:lvl>
    <w:lvl w:ilvl="6">
      <w:start w:val="0"/>
      <w:numFmt w:val="bullet"/>
      <w:lvlText w:val="•"/>
      <w:lvlJc w:val="left"/>
      <w:pPr>
        <w:ind w:left="1159" w:hanging="219"/>
      </w:pPr>
      <w:rPr>
        <w:rFonts w:hint="default"/>
        <w:lang w:val="id" w:eastAsia="id" w:bidi="id"/>
      </w:rPr>
    </w:lvl>
    <w:lvl w:ilvl="7">
      <w:start w:val="0"/>
      <w:numFmt w:val="bullet"/>
      <w:lvlText w:val="•"/>
      <w:lvlJc w:val="left"/>
      <w:pPr>
        <w:ind w:left="1292" w:hanging="219"/>
      </w:pPr>
      <w:rPr>
        <w:rFonts w:hint="default"/>
        <w:lang w:val="id" w:eastAsia="id" w:bidi="id"/>
      </w:rPr>
    </w:lvl>
    <w:lvl w:ilvl="8">
      <w:start w:val="0"/>
      <w:numFmt w:val="bullet"/>
      <w:lvlText w:val="•"/>
      <w:lvlJc w:val="left"/>
      <w:pPr>
        <w:ind w:left="1425" w:hanging="219"/>
      </w:pPr>
      <w:rPr>
        <w:rFonts w:hint="default"/>
        <w:lang w:val="id" w:eastAsia="id" w:bidi="id"/>
      </w:rPr>
    </w:lvl>
  </w:abstractNum>
  <w:abstractNum w:abstractNumId="17">
    <w:multiLevelType w:val="hybridMultilevel"/>
    <w:lvl w:ilvl="0">
      <w:start w:val="0"/>
      <w:numFmt w:val="bullet"/>
      <w:lvlText w:val=""/>
      <w:lvlJc w:val="left"/>
      <w:pPr>
        <w:ind w:left="350" w:hanging="219"/>
      </w:pPr>
      <w:rPr>
        <w:rFonts w:hint="default" w:ascii="Symbol" w:hAnsi="Symbol" w:eastAsia="Symbol" w:cs="Symbol"/>
        <w:w w:val="100"/>
        <w:sz w:val="22"/>
        <w:szCs w:val="22"/>
        <w:lang w:val="id" w:eastAsia="id" w:bidi="id"/>
      </w:rPr>
    </w:lvl>
    <w:lvl w:ilvl="1">
      <w:start w:val="0"/>
      <w:numFmt w:val="bullet"/>
      <w:lvlText w:val="•"/>
      <w:lvlJc w:val="left"/>
      <w:pPr>
        <w:ind w:left="493" w:hanging="219"/>
      </w:pPr>
      <w:rPr>
        <w:rFonts w:hint="default"/>
        <w:lang w:val="id" w:eastAsia="id" w:bidi="id"/>
      </w:rPr>
    </w:lvl>
    <w:lvl w:ilvl="2">
      <w:start w:val="0"/>
      <w:numFmt w:val="bullet"/>
      <w:lvlText w:val="•"/>
      <w:lvlJc w:val="left"/>
      <w:pPr>
        <w:ind w:left="626" w:hanging="219"/>
      </w:pPr>
      <w:rPr>
        <w:rFonts w:hint="default"/>
        <w:lang w:val="id" w:eastAsia="id" w:bidi="id"/>
      </w:rPr>
    </w:lvl>
    <w:lvl w:ilvl="3">
      <w:start w:val="0"/>
      <w:numFmt w:val="bullet"/>
      <w:lvlText w:val="•"/>
      <w:lvlJc w:val="left"/>
      <w:pPr>
        <w:ind w:left="759" w:hanging="219"/>
      </w:pPr>
      <w:rPr>
        <w:rFonts w:hint="default"/>
        <w:lang w:val="id" w:eastAsia="id" w:bidi="id"/>
      </w:rPr>
    </w:lvl>
    <w:lvl w:ilvl="4">
      <w:start w:val="0"/>
      <w:numFmt w:val="bullet"/>
      <w:lvlText w:val="•"/>
      <w:lvlJc w:val="left"/>
      <w:pPr>
        <w:ind w:left="892" w:hanging="219"/>
      </w:pPr>
      <w:rPr>
        <w:rFonts w:hint="default"/>
        <w:lang w:val="id" w:eastAsia="id" w:bidi="id"/>
      </w:rPr>
    </w:lvl>
    <w:lvl w:ilvl="5">
      <w:start w:val="0"/>
      <w:numFmt w:val="bullet"/>
      <w:lvlText w:val="•"/>
      <w:lvlJc w:val="left"/>
      <w:pPr>
        <w:ind w:left="1026" w:hanging="219"/>
      </w:pPr>
      <w:rPr>
        <w:rFonts w:hint="default"/>
        <w:lang w:val="id" w:eastAsia="id" w:bidi="id"/>
      </w:rPr>
    </w:lvl>
    <w:lvl w:ilvl="6">
      <w:start w:val="0"/>
      <w:numFmt w:val="bullet"/>
      <w:lvlText w:val="•"/>
      <w:lvlJc w:val="left"/>
      <w:pPr>
        <w:ind w:left="1159" w:hanging="219"/>
      </w:pPr>
      <w:rPr>
        <w:rFonts w:hint="default"/>
        <w:lang w:val="id" w:eastAsia="id" w:bidi="id"/>
      </w:rPr>
    </w:lvl>
    <w:lvl w:ilvl="7">
      <w:start w:val="0"/>
      <w:numFmt w:val="bullet"/>
      <w:lvlText w:val="•"/>
      <w:lvlJc w:val="left"/>
      <w:pPr>
        <w:ind w:left="1292" w:hanging="219"/>
      </w:pPr>
      <w:rPr>
        <w:rFonts w:hint="default"/>
        <w:lang w:val="id" w:eastAsia="id" w:bidi="id"/>
      </w:rPr>
    </w:lvl>
    <w:lvl w:ilvl="8">
      <w:start w:val="0"/>
      <w:numFmt w:val="bullet"/>
      <w:lvlText w:val="•"/>
      <w:lvlJc w:val="left"/>
      <w:pPr>
        <w:ind w:left="1425" w:hanging="219"/>
      </w:pPr>
      <w:rPr>
        <w:rFonts w:hint="default"/>
        <w:lang w:val="id" w:eastAsia="id" w:bidi="id"/>
      </w:rPr>
    </w:lvl>
  </w:abstractNum>
  <w:abstractNum w:abstractNumId="16">
    <w:multiLevelType w:val="hybridMultilevel"/>
    <w:lvl w:ilvl="0">
      <w:start w:val="0"/>
      <w:numFmt w:val="bullet"/>
      <w:lvlText w:val=""/>
      <w:lvlJc w:val="left"/>
      <w:pPr>
        <w:ind w:left="350" w:hanging="219"/>
      </w:pPr>
      <w:rPr>
        <w:rFonts w:hint="default" w:ascii="Symbol" w:hAnsi="Symbol" w:eastAsia="Symbol" w:cs="Symbol"/>
        <w:w w:val="100"/>
        <w:sz w:val="22"/>
        <w:szCs w:val="22"/>
        <w:lang w:val="id" w:eastAsia="id" w:bidi="id"/>
      </w:rPr>
    </w:lvl>
    <w:lvl w:ilvl="1">
      <w:start w:val="0"/>
      <w:numFmt w:val="bullet"/>
      <w:lvlText w:val="•"/>
      <w:lvlJc w:val="left"/>
      <w:pPr>
        <w:ind w:left="493" w:hanging="219"/>
      </w:pPr>
      <w:rPr>
        <w:rFonts w:hint="default"/>
        <w:lang w:val="id" w:eastAsia="id" w:bidi="id"/>
      </w:rPr>
    </w:lvl>
    <w:lvl w:ilvl="2">
      <w:start w:val="0"/>
      <w:numFmt w:val="bullet"/>
      <w:lvlText w:val="•"/>
      <w:lvlJc w:val="left"/>
      <w:pPr>
        <w:ind w:left="626" w:hanging="219"/>
      </w:pPr>
      <w:rPr>
        <w:rFonts w:hint="default"/>
        <w:lang w:val="id" w:eastAsia="id" w:bidi="id"/>
      </w:rPr>
    </w:lvl>
    <w:lvl w:ilvl="3">
      <w:start w:val="0"/>
      <w:numFmt w:val="bullet"/>
      <w:lvlText w:val="•"/>
      <w:lvlJc w:val="left"/>
      <w:pPr>
        <w:ind w:left="759" w:hanging="219"/>
      </w:pPr>
      <w:rPr>
        <w:rFonts w:hint="default"/>
        <w:lang w:val="id" w:eastAsia="id" w:bidi="id"/>
      </w:rPr>
    </w:lvl>
    <w:lvl w:ilvl="4">
      <w:start w:val="0"/>
      <w:numFmt w:val="bullet"/>
      <w:lvlText w:val="•"/>
      <w:lvlJc w:val="left"/>
      <w:pPr>
        <w:ind w:left="892" w:hanging="219"/>
      </w:pPr>
      <w:rPr>
        <w:rFonts w:hint="default"/>
        <w:lang w:val="id" w:eastAsia="id" w:bidi="id"/>
      </w:rPr>
    </w:lvl>
    <w:lvl w:ilvl="5">
      <w:start w:val="0"/>
      <w:numFmt w:val="bullet"/>
      <w:lvlText w:val="•"/>
      <w:lvlJc w:val="left"/>
      <w:pPr>
        <w:ind w:left="1026" w:hanging="219"/>
      </w:pPr>
      <w:rPr>
        <w:rFonts w:hint="default"/>
        <w:lang w:val="id" w:eastAsia="id" w:bidi="id"/>
      </w:rPr>
    </w:lvl>
    <w:lvl w:ilvl="6">
      <w:start w:val="0"/>
      <w:numFmt w:val="bullet"/>
      <w:lvlText w:val="•"/>
      <w:lvlJc w:val="left"/>
      <w:pPr>
        <w:ind w:left="1159" w:hanging="219"/>
      </w:pPr>
      <w:rPr>
        <w:rFonts w:hint="default"/>
        <w:lang w:val="id" w:eastAsia="id" w:bidi="id"/>
      </w:rPr>
    </w:lvl>
    <w:lvl w:ilvl="7">
      <w:start w:val="0"/>
      <w:numFmt w:val="bullet"/>
      <w:lvlText w:val="•"/>
      <w:lvlJc w:val="left"/>
      <w:pPr>
        <w:ind w:left="1292" w:hanging="219"/>
      </w:pPr>
      <w:rPr>
        <w:rFonts w:hint="default"/>
        <w:lang w:val="id" w:eastAsia="id" w:bidi="id"/>
      </w:rPr>
    </w:lvl>
    <w:lvl w:ilvl="8">
      <w:start w:val="0"/>
      <w:numFmt w:val="bullet"/>
      <w:lvlText w:val="•"/>
      <w:lvlJc w:val="left"/>
      <w:pPr>
        <w:ind w:left="1425" w:hanging="219"/>
      </w:pPr>
      <w:rPr>
        <w:rFonts w:hint="default"/>
        <w:lang w:val="id" w:eastAsia="id" w:bidi="id"/>
      </w:rPr>
    </w:lvl>
  </w:abstractNum>
  <w:abstractNum w:abstractNumId="15">
    <w:multiLevelType w:val="hybridMultilevel"/>
    <w:lvl w:ilvl="0">
      <w:start w:val="0"/>
      <w:numFmt w:val="bullet"/>
      <w:lvlText w:val=""/>
      <w:lvlJc w:val="left"/>
      <w:pPr>
        <w:ind w:left="350" w:hanging="219"/>
      </w:pPr>
      <w:rPr>
        <w:rFonts w:hint="default" w:ascii="Symbol" w:hAnsi="Symbol" w:eastAsia="Symbol" w:cs="Symbol"/>
        <w:w w:val="100"/>
        <w:sz w:val="22"/>
        <w:szCs w:val="22"/>
        <w:lang w:val="id" w:eastAsia="id" w:bidi="id"/>
      </w:rPr>
    </w:lvl>
    <w:lvl w:ilvl="1">
      <w:start w:val="0"/>
      <w:numFmt w:val="bullet"/>
      <w:lvlText w:val="•"/>
      <w:lvlJc w:val="left"/>
      <w:pPr>
        <w:ind w:left="493" w:hanging="219"/>
      </w:pPr>
      <w:rPr>
        <w:rFonts w:hint="default"/>
        <w:lang w:val="id" w:eastAsia="id" w:bidi="id"/>
      </w:rPr>
    </w:lvl>
    <w:lvl w:ilvl="2">
      <w:start w:val="0"/>
      <w:numFmt w:val="bullet"/>
      <w:lvlText w:val="•"/>
      <w:lvlJc w:val="left"/>
      <w:pPr>
        <w:ind w:left="626" w:hanging="219"/>
      </w:pPr>
      <w:rPr>
        <w:rFonts w:hint="default"/>
        <w:lang w:val="id" w:eastAsia="id" w:bidi="id"/>
      </w:rPr>
    </w:lvl>
    <w:lvl w:ilvl="3">
      <w:start w:val="0"/>
      <w:numFmt w:val="bullet"/>
      <w:lvlText w:val="•"/>
      <w:lvlJc w:val="left"/>
      <w:pPr>
        <w:ind w:left="759" w:hanging="219"/>
      </w:pPr>
      <w:rPr>
        <w:rFonts w:hint="default"/>
        <w:lang w:val="id" w:eastAsia="id" w:bidi="id"/>
      </w:rPr>
    </w:lvl>
    <w:lvl w:ilvl="4">
      <w:start w:val="0"/>
      <w:numFmt w:val="bullet"/>
      <w:lvlText w:val="•"/>
      <w:lvlJc w:val="left"/>
      <w:pPr>
        <w:ind w:left="892" w:hanging="219"/>
      </w:pPr>
      <w:rPr>
        <w:rFonts w:hint="default"/>
        <w:lang w:val="id" w:eastAsia="id" w:bidi="id"/>
      </w:rPr>
    </w:lvl>
    <w:lvl w:ilvl="5">
      <w:start w:val="0"/>
      <w:numFmt w:val="bullet"/>
      <w:lvlText w:val="•"/>
      <w:lvlJc w:val="left"/>
      <w:pPr>
        <w:ind w:left="1026" w:hanging="219"/>
      </w:pPr>
      <w:rPr>
        <w:rFonts w:hint="default"/>
        <w:lang w:val="id" w:eastAsia="id" w:bidi="id"/>
      </w:rPr>
    </w:lvl>
    <w:lvl w:ilvl="6">
      <w:start w:val="0"/>
      <w:numFmt w:val="bullet"/>
      <w:lvlText w:val="•"/>
      <w:lvlJc w:val="left"/>
      <w:pPr>
        <w:ind w:left="1159" w:hanging="219"/>
      </w:pPr>
      <w:rPr>
        <w:rFonts w:hint="default"/>
        <w:lang w:val="id" w:eastAsia="id" w:bidi="id"/>
      </w:rPr>
    </w:lvl>
    <w:lvl w:ilvl="7">
      <w:start w:val="0"/>
      <w:numFmt w:val="bullet"/>
      <w:lvlText w:val="•"/>
      <w:lvlJc w:val="left"/>
      <w:pPr>
        <w:ind w:left="1292" w:hanging="219"/>
      </w:pPr>
      <w:rPr>
        <w:rFonts w:hint="default"/>
        <w:lang w:val="id" w:eastAsia="id" w:bidi="id"/>
      </w:rPr>
    </w:lvl>
    <w:lvl w:ilvl="8">
      <w:start w:val="0"/>
      <w:numFmt w:val="bullet"/>
      <w:lvlText w:val="•"/>
      <w:lvlJc w:val="left"/>
      <w:pPr>
        <w:ind w:left="1425" w:hanging="219"/>
      </w:pPr>
      <w:rPr>
        <w:rFonts w:hint="default"/>
        <w:lang w:val="id" w:eastAsia="id" w:bidi="id"/>
      </w:rPr>
    </w:lvl>
  </w:abstractNum>
  <w:abstractNum w:abstractNumId="14">
    <w:multiLevelType w:val="hybridMultilevel"/>
    <w:lvl w:ilvl="0">
      <w:start w:val="0"/>
      <w:numFmt w:val="bullet"/>
      <w:lvlText w:val=""/>
      <w:lvlJc w:val="left"/>
      <w:pPr>
        <w:ind w:left="350" w:hanging="219"/>
      </w:pPr>
      <w:rPr>
        <w:rFonts w:hint="default" w:ascii="Symbol" w:hAnsi="Symbol" w:eastAsia="Symbol" w:cs="Symbol"/>
        <w:w w:val="100"/>
        <w:sz w:val="22"/>
        <w:szCs w:val="22"/>
        <w:lang w:val="id" w:eastAsia="id" w:bidi="id"/>
      </w:rPr>
    </w:lvl>
    <w:lvl w:ilvl="1">
      <w:start w:val="0"/>
      <w:numFmt w:val="bullet"/>
      <w:lvlText w:val="•"/>
      <w:lvlJc w:val="left"/>
      <w:pPr>
        <w:ind w:left="493" w:hanging="219"/>
      </w:pPr>
      <w:rPr>
        <w:rFonts w:hint="default"/>
        <w:lang w:val="id" w:eastAsia="id" w:bidi="id"/>
      </w:rPr>
    </w:lvl>
    <w:lvl w:ilvl="2">
      <w:start w:val="0"/>
      <w:numFmt w:val="bullet"/>
      <w:lvlText w:val="•"/>
      <w:lvlJc w:val="left"/>
      <w:pPr>
        <w:ind w:left="626" w:hanging="219"/>
      </w:pPr>
      <w:rPr>
        <w:rFonts w:hint="default"/>
        <w:lang w:val="id" w:eastAsia="id" w:bidi="id"/>
      </w:rPr>
    </w:lvl>
    <w:lvl w:ilvl="3">
      <w:start w:val="0"/>
      <w:numFmt w:val="bullet"/>
      <w:lvlText w:val="•"/>
      <w:lvlJc w:val="left"/>
      <w:pPr>
        <w:ind w:left="759" w:hanging="219"/>
      </w:pPr>
      <w:rPr>
        <w:rFonts w:hint="default"/>
        <w:lang w:val="id" w:eastAsia="id" w:bidi="id"/>
      </w:rPr>
    </w:lvl>
    <w:lvl w:ilvl="4">
      <w:start w:val="0"/>
      <w:numFmt w:val="bullet"/>
      <w:lvlText w:val="•"/>
      <w:lvlJc w:val="left"/>
      <w:pPr>
        <w:ind w:left="892" w:hanging="219"/>
      </w:pPr>
      <w:rPr>
        <w:rFonts w:hint="default"/>
        <w:lang w:val="id" w:eastAsia="id" w:bidi="id"/>
      </w:rPr>
    </w:lvl>
    <w:lvl w:ilvl="5">
      <w:start w:val="0"/>
      <w:numFmt w:val="bullet"/>
      <w:lvlText w:val="•"/>
      <w:lvlJc w:val="left"/>
      <w:pPr>
        <w:ind w:left="1026" w:hanging="219"/>
      </w:pPr>
      <w:rPr>
        <w:rFonts w:hint="default"/>
        <w:lang w:val="id" w:eastAsia="id" w:bidi="id"/>
      </w:rPr>
    </w:lvl>
    <w:lvl w:ilvl="6">
      <w:start w:val="0"/>
      <w:numFmt w:val="bullet"/>
      <w:lvlText w:val="•"/>
      <w:lvlJc w:val="left"/>
      <w:pPr>
        <w:ind w:left="1159" w:hanging="219"/>
      </w:pPr>
      <w:rPr>
        <w:rFonts w:hint="default"/>
        <w:lang w:val="id" w:eastAsia="id" w:bidi="id"/>
      </w:rPr>
    </w:lvl>
    <w:lvl w:ilvl="7">
      <w:start w:val="0"/>
      <w:numFmt w:val="bullet"/>
      <w:lvlText w:val="•"/>
      <w:lvlJc w:val="left"/>
      <w:pPr>
        <w:ind w:left="1292" w:hanging="219"/>
      </w:pPr>
      <w:rPr>
        <w:rFonts w:hint="default"/>
        <w:lang w:val="id" w:eastAsia="id" w:bidi="id"/>
      </w:rPr>
    </w:lvl>
    <w:lvl w:ilvl="8">
      <w:start w:val="0"/>
      <w:numFmt w:val="bullet"/>
      <w:lvlText w:val="•"/>
      <w:lvlJc w:val="left"/>
      <w:pPr>
        <w:ind w:left="1425" w:hanging="219"/>
      </w:pPr>
      <w:rPr>
        <w:rFonts w:hint="default"/>
        <w:lang w:val="id" w:eastAsia="id" w:bidi="id"/>
      </w:rPr>
    </w:lvl>
  </w:abstractNum>
  <w:abstractNum w:abstractNumId="13">
    <w:multiLevelType w:val="hybridMultilevel"/>
    <w:lvl w:ilvl="0">
      <w:start w:val="0"/>
      <w:numFmt w:val="bullet"/>
      <w:lvlText w:val=""/>
      <w:lvlJc w:val="left"/>
      <w:pPr>
        <w:ind w:left="350" w:hanging="219"/>
      </w:pPr>
      <w:rPr>
        <w:rFonts w:hint="default" w:ascii="Symbol" w:hAnsi="Symbol" w:eastAsia="Symbol" w:cs="Symbol"/>
        <w:w w:val="100"/>
        <w:sz w:val="22"/>
        <w:szCs w:val="22"/>
        <w:lang w:val="id" w:eastAsia="id" w:bidi="id"/>
      </w:rPr>
    </w:lvl>
    <w:lvl w:ilvl="1">
      <w:start w:val="0"/>
      <w:numFmt w:val="bullet"/>
      <w:lvlText w:val="•"/>
      <w:lvlJc w:val="left"/>
      <w:pPr>
        <w:ind w:left="493" w:hanging="219"/>
      </w:pPr>
      <w:rPr>
        <w:rFonts w:hint="default"/>
        <w:lang w:val="id" w:eastAsia="id" w:bidi="id"/>
      </w:rPr>
    </w:lvl>
    <w:lvl w:ilvl="2">
      <w:start w:val="0"/>
      <w:numFmt w:val="bullet"/>
      <w:lvlText w:val="•"/>
      <w:lvlJc w:val="left"/>
      <w:pPr>
        <w:ind w:left="626" w:hanging="219"/>
      </w:pPr>
      <w:rPr>
        <w:rFonts w:hint="default"/>
        <w:lang w:val="id" w:eastAsia="id" w:bidi="id"/>
      </w:rPr>
    </w:lvl>
    <w:lvl w:ilvl="3">
      <w:start w:val="0"/>
      <w:numFmt w:val="bullet"/>
      <w:lvlText w:val="•"/>
      <w:lvlJc w:val="left"/>
      <w:pPr>
        <w:ind w:left="759" w:hanging="219"/>
      </w:pPr>
      <w:rPr>
        <w:rFonts w:hint="default"/>
        <w:lang w:val="id" w:eastAsia="id" w:bidi="id"/>
      </w:rPr>
    </w:lvl>
    <w:lvl w:ilvl="4">
      <w:start w:val="0"/>
      <w:numFmt w:val="bullet"/>
      <w:lvlText w:val="•"/>
      <w:lvlJc w:val="left"/>
      <w:pPr>
        <w:ind w:left="892" w:hanging="219"/>
      </w:pPr>
      <w:rPr>
        <w:rFonts w:hint="default"/>
        <w:lang w:val="id" w:eastAsia="id" w:bidi="id"/>
      </w:rPr>
    </w:lvl>
    <w:lvl w:ilvl="5">
      <w:start w:val="0"/>
      <w:numFmt w:val="bullet"/>
      <w:lvlText w:val="•"/>
      <w:lvlJc w:val="left"/>
      <w:pPr>
        <w:ind w:left="1026" w:hanging="219"/>
      </w:pPr>
      <w:rPr>
        <w:rFonts w:hint="default"/>
        <w:lang w:val="id" w:eastAsia="id" w:bidi="id"/>
      </w:rPr>
    </w:lvl>
    <w:lvl w:ilvl="6">
      <w:start w:val="0"/>
      <w:numFmt w:val="bullet"/>
      <w:lvlText w:val="•"/>
      <w:lvlJc w:val="left"/>
      <w:pPr>
        <w:ind w:left="1159" w:hanging="219"/>
      </w:pPr>
      <w:rPr>
        <w:rFonts w:hint="default"/>
        <w:lang w:val="id" w:eastAsia="id" w:bidi="id"/>
      </w:rPr>
    </w:lvl>
    <w:lvl w:ilvl="7">
      <w:start w:val="0"/>
      <w:numFmt w:val="bullet"/>
      <w:lvlText w:val="•"/>
      <w:lvlJc w:val="left"/>
      <w:pPr>
        <w:ind w:left="1292" w:hanging="219"/>
      </w:pPr>
      <w:rPr>
        <w:rFonts w:hint="default"/>
        <w:lang w:val="id" w:eastAsia="id" w:bidi="id"/>
      </w:rPr>
    </w:lvl>
    <w:lvl w:ilvl="8">
      <w:start w:val="0"/>
      <w:numFmt w:val="bullet"/>
      <w:lvlText w:val="•"/>
      <w:lvlJc w:val="left"/>
      <w:pPr>
        <w:ind w:left="1425" w:hanging="219"/>
      </w:pPr>
      <w:rPr>
        <w:rFonts w:hint="default"/>
        <w:lang w:val="id" w:eastAsia="id" w:bidi="id"/>
      </w:rPr>
    </w:lvl>
  </w:abstractNum>
  <w:abstractNum w:abstractNumId="12">
    <w:multiLevelType w:val="hybridMultilevel"/>
    <w:lvl w:ilvl="0">
      <w:start w:val="0"/>
      <w:numFmt w:val="bullet"/>
      <w:lvlText w:val=""/>
      <w:lvlJc w:val="left"/>
      <w:pPr>
        <w:ind w:left="350" w:hanging="219"/>
      </w:pPr>
      <w:rPr>
        <w:rFonts w:hint="default" w:ascii="Symbol" w:hAnsi="Symbol" w:eastAsia="Symbol" w:cs="Symbol"/>
        <w:w w:val="100"/>
        <w:sz w:val="22"/>
        <w:szCs w:val="22"/>
        <w:lang w:val="id" w:eastAsia="id" w:bidi="id"/>
      </w:rPr>
    </w:lvl>
    <w:lvl w:ilvl="1">
      <w:start w:val="0"/>
      <w:numFmt w:val="bullet"/>
      <w:lvlText w:val="•"/>
      <w:lvlJc w:val="left"/>
      <w:pPr>
        <w:ind w:left="493" w:hanging="219"/>
      </w:pPr>
      <w:rPr>
        <w:rFonts w:hint="default"/>
        <w:lang w:val="id" w:eastAsia="id" w:bidi="id"/>
      </w:rPr>
    </w:lvl>
    <w:lvl w:ilvl="2">
      <w:start w:val="0"/>
      <w:numFmt w:val="bullet"/>
      <w:lvlText w:val="•"/>
      <w:lvlJc w:val="left"/>
      <w:pPr>
        <w:ind w:left="626" w:hanging="219"/>
      </w:pPr>
      <w:rPr>
        <w:rFonts w:hint="default"/>
        <w:lang w:val="id" w:eastAsia="id" w:bidi="id"/>
      </w:rPr>
    </w:lvl>
    <w:lvl w:ilvl="3">
      <w:start w:val="0"/>
      <w:numFmt w:val="bullet"/>
      <w:lvlText w:val="•"/>
      <w:lvlJc w:val="left"/>
      <w:pPr>
        <w:ind w:left="759" w:hanging="219"/>
      </w:pPr>
      <w:rPr>
        <w:rFonts w:hint="default"/>
        <w:lang w:val="id" w:eastAsia="id" w:bidi="id"/>
      </w:rPr>
    </w:lvl>
    <w:lvl w:ilvl="4">
      <w:start w:val="0"/>
      <w:numFmt w:val="bullet"/>
      <w:lvlText w:val="•"/>
      <w:lvlJc w:val="left"/>
      <w:pPr>
        <w:ind w:left="892" w:hanging="219"/>
      </w:pPr>
      <w:rPr>
        <w:rFonts w:hint="default"/>
        <w:lang w:val="id" w:eastAsia="id" w:bidi="id"/>
      </w:rPr>
    </w:lvl>
    <w:lvl w:ilvl="5">
      <w:start w:val="0"/>
      <w:numFmt w:val="bullet"/>
      <w:lvlText w:val="•"/>
      <w:lvlJc w:val="left"/>
      <w:pPr>
        <w:ind w:left="1026" w:hanging="219"/>
      </w:pPr>
      <w:rPr>
        <w:rFonts w:hint="default"/>
        <w:lang w:val="id" w:eastAsia="id" w:bidi="id"/>
      </w:rPr>
    </w:lvl>
    <w:lvl w:ilvl="6">
      <w:start w:val="0"/>
      <w:numFmt w:val="bullet"/>
      <w:lvlText w:val="•"/>
      <w:lvlJc w:val="left"/>
      <w:pPr>
        <w:ind w:left="1159" w:hanging="219"/>
      </w:pPr>
      <w:rPr>
        <w:rFonts w:hint="default"/>
        <w:lang w:val="id" w:eastAsia="id" w:bidi="id"/>
      </w:rPr>
    </w:lvl>
    <w:lvl w:ilvl="7">
      <w:start w:val="0"/>
      <w:numFmt w:val="bullet"/>
      <w:lvlText w:val="•"/>
      <w:lvlJc w:val="left"/>
      <w:pPr>
        <w:ind w:left="1292" w:hanging="219"/>
      </w:pPr>
      <w:rPr>
        <w:rFonts w:hint="default"/>
        <w:lang w:val="id" w:eastAsia="id" w:bidi="id"/>
      </w:rPr>
    </w:lvl>
    <w:lvl w:ilvl="8">
      <w:start w:val="0"/>
      <w:numFmt w:val="bullet"/>
      <w:lvlText w:val="•"/>
      <w:lvlJc w:val="left"/>
      <w:pPr>
        <w:ind w:left="1425" w:hanging="219"/>
      </w:pPr>
      <w:rPr>
        <w:rFonts w:hint="default"/>
        <w:lang w:val="id" w:eastAsia="id" w:bidi="id"/>
      </w:rPr>
    </w:lvl>
  </w:abstractNum>
  <w:abstractNum w:abstractNumId="11">
    <w:multiLevelType w:val="hybridMultilevel"/>
    <w:lvl w:ilvl="0">
      <w:start w:val="0"/>
      <w:numFmt w:val="bullet"/>
      <w:lvlText w:val=""/>
      <w:lvlJc w:val="left"/>
      <w:pPr>
        <w:ind w:left="350" w:hanging="219"/>
      </w:pPr>
      <w:rPr>
        <w:rFonts w:hint="default" w:ascii="Symbol" w:hAnsi="Symbol" w:eastAsia="Symbol" w:cs="Symbol"/>
        <w:w w:val="100"/>
        <w:sz w:val="22"/>
        <w:szCs w:val="22"/>
        <w:lang w:val="id" w:eastAsia="id" w:bidi="id"/>
      </w:rPr>
    </w:lvl>
    <w:lvl w:ilvl="1">
      <w:start w:val="0"/>
      <w:numFmt w:val="bullet"/>
      <w:lvlText w:val="•"/>
      <w:lvlJc w:val="left"/>
      <w:pPr>
        <w:ind w:left="493" w:hanging="219"/>
      </w:pPr>
      <w:rPr>
        <w:rFonts w:hint="default"/>
        <w:lang w:val="id" w:eastAsia="id" w:bidi="id"/>
      </w:rPr>
    </w:lvl>
    <w:lvl w:ilvl="2">
      <w:start w:val="0"/>
      <w:numFmt w:val="bullet"/>
      <w:lvlText w:val="•"/>
      <w:lvlJc w:val="left"/>
      <w:pPr>
        <w:ind w:left="626" w:hanging="219"/>
      </w:pPr>
      <w:rPr>
        <w:rFonts w:hint="default"/>
        <w:lang w:val="id" w:eastAsia="id" w:bidi="id"/>
      </w:rPr>
    </w:lvl>
    <w:lvl w:ilvl="3">
      <w:start w:val="0"/>
      <w:numFmt w:val="bullet"/>
      <w:lvlText w:val="•"/>
      <w:lvlJc w:val="left"/>
      <w:pPr>
        <w:ind w:left="759" w:hanging="219"/>
      </w:pPr>
      <w:rPr>
        <w:rFonts w:hint="default"/>
        <w:lang w:val="id" w:eastAsia="id" w:bidi="id"/>
      </w:rPr>
    </w:lvl>
    <w:lvl w:ilvl="4">
      <w:start w:val="0"/>
      <w:numFmt w:val="bullet"/>
      <w:lvlText w:val="•"/>
      <w:lvlJc w:val="left"/>
      <w:pPr>
        <w:ind w:left="892" w:hanging="219"/>
      </w:pPr>
      <w:rPr>
        <w:rFonts w:hint="default"/>
        <w:lang w:val="id" w:eastAsia="id" w:bidi="id"/>
      </w:rPr>
    </w:lvl>
    <w:lvl w:ilvl="5">
      <w:start w:val="0"/>
      <w:numFmt w:val="bullet"/>
      <w:lvlText w:val="•"/>
      <w:lvlJc w:val="left"/>
      <w:pPr>
        <w:ind w:left="1026" w:hanging="219"/>
      </w:pPr>
      <w:rPr>
        <w:rFonts w:hint="default"/>
        <w:lang w:val="id" w:eastAsia="id" w:bidi="id"/>
      </w:rPr>
    </w:lvl>
    <w:lvl w:ilvl="6">
      <w:start w:val="0"/>
      <w:numFmt w:val="bullet"/>
      <w:lvlText w:val="•"/>
      <w:lvlJc w:val="left"/>
      <w:pPr>
        <w:ind w:left="1159" w:hanging="219"/>
      </w:pPr>
      <w:rPr>
        <w:rFonts w:hint="default"/>
        <w:lang w:val="id" w:eastAsia="id" w:bidi="id"/>
      </w:rPr>
    </w:lvl>
    <w:lvl w:ilvl="7">
      <w:start w:val="0"/>
      <w:numFmt w:val="bullet"/>
      <w:lvlText w:val="•"/>
      <w:lvlJc w:val="left"/>
      <w:pPr>
        <w:ind w:left="1292" w:hanging="219"/>
      </w:pPr>
      <w:rPr>
        <w:rFonts w:hint="default"/>
        <w:lang w:val="id" w:eastAsia="id" w:bidi="id"/>
      </w:rPr>
    </w:lvl>
    <w:lvl w:ilvl="8">
      <w:start w:val="0"/>
      <w:numFmt w:val="bullet"/>
      <w:lvlText w:val="•"/>
      <w:lvlJc w:val="left"/>
      <w:pPr>
        <w:ind w:left="1425" w:hanging="219"/>
      </w:pPr>
      <w:rPr>
        <w:rFonts w:hint="default"/>
        <w:lang w:val="id" w:eastAsia="id" w:bidi="id"/>
      </w:rPr>
    </w:lvl>
  </w:abstractNum>
  <w:abstractNum w:abstractNumId="10">
    <w:multiLevelType w:val="hybridMultilevel"/>
    <w:lvl w:ilvl="0">
      <w:start w:val="0"/>
      <w:numFmt w:val="bullet"/>
      <w:lvlText w:val=""/>
      <w:lvlJc w:val="left"/>
      <w:pPr>
        <w:ind w:left="350" w:hanging="219"/>
      </w:pPr>
      <w:rPr>
        <w:rFonts w:hint="default" w:ascii="Symbol" w:hAnsi="Symbol" w:eastAsia="Symbol" w:cs="Symbol"/>
        <w:w w:val="100"/>
        <w:sz w:val="22"/>
        <w:szCs w:val="22"/>
        <w:lang w:val="id" w:eastAsia="id" w:bidi="id"/>
      </w:rPr>
    </w:lvl>
    <w:lvl w:ilvl="1">
      <w:start w:val="0"/>
      <w:numFmt w:val="bullet"/>
      <w:lvlText w:val="•"/>
      <w:lvlJc w:val="left"/>
      <w:pPr>
        <w:ind w:left="493" w:hanging="219"/>
      </w:pPr>
      <w:rPr>
        <w:rFonts w:hint="default"/>
        <w:lang w:val="id" w:eastAsia="id" w:bidi="id"/>
      </w:rPr>
    </w:lvl>
    <w:lvl w:ilvl="2">
      <w:start w:val="0"/>
      <w:numFmt w:val="bullet"/>
      <w:lvlText w:val="•"/>
      <w:lvlJc w:val="left"/>
      <w:pPr>
        <w:ind w:left="626" w:hanging="219"/>
      </w:pPr>
      <w:rPr>
        <w:rFonts w:hint="default"/>
        <w:lang w:val="id" w:eastAsia="id" w:bidi="id"/>
      </w:rPr>
    </w:lvl>
    <w:lvl w:ilvl="3">
      <w:start w:val="0"/>
      <w:numFmt w:val="bullet"/>
      <w:lvlText w:val="•"/>
      <w:lvlJc w:val="left"/>
      <w:pPr>
        <w:ind w:left="759" w:hanging="219"/>
      </w:pPr>
      <w:rPr>
        <w:rFonts w:hint="default"/>
        <w:lang w:val="id" w:eastAsia="id" w:bidi="id"/>
      </w:rPr>
    </w:lvl>
    <w:lvl w:ilvl="4">
      <w:start w:val="0"/>
      <w:numFmt w:val="bullet"/>
      <w:lvlText w:val="•"/>
      <w:lvlJc w:val="left"/>
      <w:pPr>
        <w:ind w:left="892" w:hanging="219"/>
      </w:pPr>
      <w:rPr>
        <w:rFonts w:hint="default"/>
        <w:lang w:val="id" w:eastAsia="id" w:bidi="id"/>
      </w:rPr>
    </w:lvl>
    <w:lvl w:ilvl="5">
      <w:start w:val="0"/>
      <w:numFmt w:val="bullet"/>
      <w:lvlText w:val="•"/>
      <w:lvlJc w:val="left"/>
      <w:pPr>
        <w:ind w:left="1026" w:hanging="219"/>
      </w:pPr>
      <w:rPr>
        <w:rFonts w:hint="default"/>
        <w:lang w:val="id" w:eastAsia="id" w:bidi="id"/>
      </w:rPr>
    </w:lvl>
    <w:lvl w:ilvl="6">
      <w:start w:val="0"/>
      <w:numFmt w:val="bullet"/>
      <w:lvlText w:val="•"/>
      <w:lvlJc w:val="left"/>
      <w:pPr>
        <w:ind w:left="1159" w:hanging="219"/>
      </w:pPr>
      <w:rPr>
        <w:rFonts w:hint="default"/>
        <w:lang w:val="id" w:eastAsia="id" w:bidi="id"/>
      </w:rPr>
    </w:lvl>
    <w:lvl w:ilvl="7">
      <w:start w:val="0"/>
      <w:numFmt w:val="bullet"/>
      <w:lvlText w:val="•"/>
      <w:lvlJc w:val="left"/>
      <w:pPr>
        <w:ind w:left="1292" w:hanging="219"/>
      </w:pPr>
      <w:rPr>
        <w:rFonts w:hint="default"/>
        <w:lang w:val="id" w:eastAsia="id" w:bidi="id"/>
      </w:rPr>
    </w:lvl>
    <w:lvl w:ilvl="8">
      <w:start w:val="0"/>
      <w:numFmt w:val="bullet"/>
      <w:lvlText w:val="•"/>
      <w:lvlJc w:val="left"/>
      <w:pPr>
        <w:ind w:left="1425" w:hanging="219"/>
      </w:pPr>
      <w:rPr>
        <w:rFonts w:hint="default"/>
        <w:lang w:val="id" w:eastAsia="id" w:bidi="id"/>
      </w:rPr>
    </w:lvl>
  </w:abstractNum>
  <w:abstractNum w:abstractNumId="9">
    <w:multiLevelType w:val="hybridMultilevel"/>
    <w:lvl w:ilvl="0">
      <w:start w:val="0"/>
      <w:numFmt w:val="bullet"/>
      <w:lvlText w:val=""/>
      <w:lvlJc w:val="left"/>
      <w:pPr>
        <w:ind w:left="361" w:hanging="284"/>
      </w:pPr>
      <w:rPr>
        <w:rFonts w:hint="default" w:ascii="Symbol" w:hAnsi="Symbol" w:eastAsia="Symbol" w:cs="Symbol"/>
        <w:w w:val="100"/>
        <w:sz w:val="22"/>
        <w:szCs w:val="22"/>
        <w:lang w:val="id" w:eastAsia="id" w:bidi="id"/>
      </w:rPr>
    </w:lvl>
    <w:lvl w:ilvl="1">
      <w:start w:val="0"/>
      <w:numFmt w:val="bullet"/>
      <w:lvlText w:val="•"/>
      <w:lvlJc w:val="left"/>
      <w:pPr>
        <w:ind w:left="578" w:hanging="284"/>
      </w:pPr>
      <w:rPr>
        <w:rFonts w:hint="default"/>
        <w:lang w:val="id" w:eastAsia="id" w:bidi="id"/>
      </w:rPr>
    </w:lvl>
    <w:lvl w:ilvl="2">
      <w:start w:val="0"/>
      <w:numFmt w:val="bullet"/>
      <w:lvlText w:val="•"/>
      <w:lvlJc w:val="left"/>
      <w:pPr>
        <w:ind w:left="796" w:hanging="284"/>
      </w:pPr>
      <w:rPr>
        <w:rFonts w:hint="default"/>
        <w:lang w:val="id" w:eastAsia="id" w:bidi="id"/>
      </w:rPr>
    </w:lvl>
    <w:lvl w:ilvl="3">
      <w:start w:val="0"/>
      <w:numFmt w:val="bullet"/>
      <w:lvlText w:val="•"/>
      <w:lvlJc w:val="left"/>
      <w:pPr>
        <w:ind w:left="1014" w:hanging="284"/>
      </w:pPr>
      <w:rPr>
        <w:rFonts w:hint="default"/>
        <w:lang w:val="id" w:eastAsia="id" w:bidi="id"/>
      </w:rPr>
    </w:lvl>
    <w:lvl w:ilvl="4">
      <w:start w:val="0"/>
      <w:numFmt w:val="bullet"/>
      <w:lvlText w:val="•"/>
      <w:lvlJc w:val="left"/>
      <w:pPr>
        <w:ind w:left="1232" w:hanging="284"/>
      </w:pPr>
      <w:rPr>
        <w:rFonts w:hint="default"/>
        <w:lang w:val="id" w:eastAsia="id" w:bidi="id"/>
      </w:rPr>
    </w:lvl>
    <w:lvl w:ilvl="5">
      <w:start w:val="0"/>
      <w:numFmt w:val="bullet"/>
      <w:lvlText w:val="•"/>
      <w:lvlJc w:val="left"/>
      <w:pPr>
        <w:ind w:left="1451" w:hanging="284"/>
      </w:pPr>
      <w:rPr>
        <w:rFonts w:hint="default"/>
        <w:lang w:val="id" w:eastAsia="id" w:bidi="id"/>
      </w:rPr>
    </w:lvl>
    <w:lvl w:ilvl="6">
      <w:start w:val="0"/>
      <w:numFmt w:val="bullet"/>
      <w:lvlText w:val="•"/>
      <w:lvlJc w:val="left"/>
      <w:pPr>
        <w:ind w:left="1669" w:hanging="284"/>
      </w:pPr>
      <w:rPr>
        <w:rFonts w:hint="default"/>
        <w:lang w:val="id" w:eastAsia="id" w:bidi="id"/>
      </w:rPr>
    </w:lvl>
    <w:lvl w:ilvl="7">
      <w:start w:val="0"/>
      <w:numFmt w:val="bullet"/>
      <w:lvlText w:val="•"/>
      <w:lvlJc w:val="left"/>
      <w:pPr>
        <w:ind w:left="1887" w:hanging="284"/>
      </w:pPr>
      <w:rPr>
        <w:rFonts w:hint="default"/>
        <w:lang w:val="id" w:eastAsia="id" w:bidi="id"/>
      </w:rPr>
    </w:lvl>
    <w:lvl w:ilvl="8">
      <w:start w:val="0"/>
      <w:numFmt w:val="bullet"/>
      <w:lvlText w:val="•"/>
      <w:lvlJc w:val="left"/>
      <w:pPr>
        <w:ind w:left="2105" w:hanging="284"/>
      </w:pPr>
      <w:rPr>
        <w:rFonts w:hint="default"/>
        <w:lang w:val="id" w:eastAsia="id" w:bidi="id"/>
      </w:rPr>
    </w:lvl>
  </w:abstractNum>
  <w:abstractNum w:abstractNumId="8">
    <w:multiLevelType w:val="hybridMultilevel"/>
    <w:lvl w:ilvl="0">
      <w:start w:val="0"/>
      <w:numFmt w:val="bullet"/>
      <w:lvlText w:val=""/>
      <w:lvlJc w:val="left"/>
      <w:pPr>
        <w:ind w:left="350" w:hanging="219"/>
      </w:pPr>
      <w:rPr>
        <w:rFonts w:hint="default" w:ascii="Symbol" w:hAnsi="Symbol" w:eastAsia="Symbol" w:cs="Symbol"/>
        <w:w w:val="100"/>
        <w:sz w:val="22"/>
        <w:szCs w:val="22"/>
        <w:lang w:val="id" w:eastAsia="id" w:bidi="id"/>
      </w:rPr>
    </w:lvl>
    <w:lvl w:ilvl="1">
      <w:start w:val="0"/>
      <w:numFmt w:val="bullet"/>
      <w:lvlText w:val="•"/>
      <w:lvlJc w:val="left"/>
      <w:pPr>
        <w:ind w:left="493" w:hanging="219"/>
      </w:pPr>
      <w:rPr>
        <w:rFonts w:hint="default"/>
        <w:lang w:val="id" w:eastAsia="id" w:bidi="id"/>
      </w:rPr>
    </w:lvl>
    <w:lvl w:ilvl="2">
      <w:start w:val="0"/>
      <w:numFmt w:val="bullet"/>
      <w:lvlText w:val="•"/>
      <w:lvlJc w:val="left"/>
      <w:pPr>
        <w:ind w:left="626" w:hanging="219"/>
      </w:pPr>
      <w:rPr>
        <w:rFonts w:hint="default"/>
        <w:lang w:val="id" w:eastAsia="id" w:bidi="id"/>
      </w:rPr>
    </w:lvl>
    <w:lvl w:ilvl="3">
      <w:start w:val="0"/>
      <w:numFmt w:val="bullet"/>
      <w:lvlText w:val="•"/>
      <w:lvlJc w:val="left"/>
      <w:pPr>
        <w:ind w:left="759" w:hanging="219"/>
      </w:pPr>
      <w:rPr>
        <w:rFonts w:hint="default"/>
        <w:lang w:val="id" w:eastAsia="id" w:bidi="id"/>
      </w:rPr>
    </w:lvl>
    <w:lvl w:ilvl="4">
      <w:start w:val="0"/>
      <w:numFmt w:val="bullet"/>
      <w:lvlText w:val="•"/>
      <w:lvlJc w:val="left"/>
      <w:pPr>
        <w:ind w:left="892" w:hanging="219"/>
      </w:pPr>
      <w:rPr>
        <w:rFonts w:hint="default"/>
        <w:lang w:val="id" w:eastAsia="id" w:bidi="id"/>
      </w:rPr>
    </w:lvl>
    <w:lvl w:ilvl="5">
      <w:start w:val="0"/>
      <w:numFmt w:val="bullet"/>
      <w:lvlText w:val="•"/>
      <w:lvlJc w:val="left"/>
      <w:pPr>
        <w:ind w:left="1026" w:hanging="219"/>
      </w:pPr>
      <w:rPr>
        <w:rFonts w:hint="default"/>
        <w:lang w:val="id" w:eastAsia="id" w:bidi="id"/>
      </w:rPr>
    </w:lvl>
    <w:lvl w:ilvl="6">
      <w:start w:val="0"/>
      <w:numFmt w:val="bullet"/>
      <w:lvlText w:val="•"/>
      <w:lvlJc w:val="left"/>
      <w:pPr>
        <w:ind w:left="1159" w:hanging="219"/>
      </w:pPr>
      <w:rPr>
        <w:rFonts w:hint="default"/>
        <w:lang w:val="id" w:eastAsia="id" w:bidi="id"/>
      </w:rPr>
    </w:lvl>
    <w:lvl w:ilvl="7">
      <w:start w:val="0"/>
      <w:numFmt w:val="bullet"/>
      <w:lvlText w:val="•"/>
      <w:lvlJc w:val="left"/>
      <w:pPr>
        <w:ind w:left="1292" w:hanging="219"/>
      </w:pPr>
      <w:rPr>
        <w:rFonts w:hint="default"/>
        <w:lang w:val="id" w:eastAsia="id" w:bidi="id"/>
      </w:rPr>
    </w:lvl>
    <w:lvl w:ilvl="8">
      <w:start w:val="0"/>
      <w:numFmt w:val="bullet"/>
      <w:lvlText w:val="•"/>
      <w:lvlJc w:val="left"/>
      <w:pPr>
        <w:ind w:left="1425" w:hanging="219"/>
      </w:pPr>
      <w:rPr>
        <w:rFonts w:hint="default"/>
        <w:lang w:val="id" w:eastAsia="id" w:bidi="id"/>
      </w:rPr>
    </w:lvl>
  </w:abstractNum>
  <w:abstractNum w:abstractNumId="7">
    <w:multiLevelType w:val="hybridMultilevel"/>
    <w:lvl w:ilvl="0">
      <w:start w:val="0"/>
      <w:numFmt w:val="bullet"/>
      <w:lvlText w:val=""/>
      <w:lvlJc w:val="left"/>
      <w:pPr>
        <w:ind w:left="361" w:hanging="284"/>
      </w:pPr>
      <w:rPr>
        <w:rFonts w:hint="default" w:ascii="Symbol" w:hAnsi="Symbol" w:eastAsia="Symbol" w:cs="Symbol"/>
        <w:w w:val="100"/>
        <w:sz w:val="22"/>
        <w:szCs w:val="22"/>
        <w:lang w:val="id" w:eastAsia="id" w:bidi="id"/>
      </w:rPr>
    </w:lvl>
    <w:lvl w:ilvl="1">
      <w:start w:val="0"/>
      <w:numFmt w:val="bullet"/>
      <w:lvlText w:val="•"/>
      <w:lvlJc w:val="left"/>
      <w:pPr>
        <w:ind w:left="578" w:hanging="284"/>
      </w:pPr>
      <w:rPr>
        <w:rFonts w:hint="default"/>
        <w:lang w:val="id" w:eastAsia="id" w:bidi="id"/>
      </w:rPr>
    </w:lvl>
    <w:lvl w:ilvl="2">
      <w:start w:val="0"/>
      <w:numFmt w:val="bullet"/>
      <w:lvlText w:val="•"/>
      <w:lvlJc w:val="left"/>
      <w:pPr>
        <w:ind w:left="796" w:hanging="284"/>
      </w:pPr>
      <w:rPr>
        <w:rFonts w:hint="default"/>
        <w:lang w:val="id" w:eastAsia="id" w:bidi="id"/>
      </w:rPr>
    </w:lvl>
    <w:lvl w:ilvl="3">
      <w:start w:val="0"/>
      <w:numFmt w:val="bullet"/>
      <w:lvlText w:val="•"/>
      <w:lvlJc w:val="left"/>
      <w:pPr>
        <w:ind w:left="1014" w:hanging="284"/>
      </w:pPr>
      <w:rPr>
        <w:rFonts w:hint="default"/>
        <w:lang w:val="id" w:eastAsia="id" w:bidi="id"/>
      </w:rPr>
    </w:lvl>
    <w:lvl w:ilvl="4">
      <w:start w:val="0"/>
      <w:numFmt w:val="bullet"/>
      <w:lvlText w:val="•"/>
      <w:lvlJc w:val="left"/>
      <w:pPr>
        <w:ind w:left="1232" w:hanging="284"/>
      </w:pPr>
      <w:rPr>
        <w:rFonts w:hint="default"/>
        <w:lang w:val="id" w:eastAsia="id" w:bidi="id"/>
      </w:rPr>
    </w:lvl>
    <w:lvl w:ilvl="5">
      <w:start w:val="0"/>
      <w:numFmt w:val="bullet"/>
      <w:lvlText w:val="•"/>
      <w:lvlJc w:val="left"/>
      <w:pPr>
        <w:ind w:left="1451" w:hanging="284"/>
      </w:pPr>
      <w:rPr>
        <w:rFonts w:hint="default"/>
        <w:lang w:val="id" w:eastAsia="id" w:bidi="id"/>
      </w:rPr>
    </w:lvl>
    <w:lvl w:ilvl="6">
      <w:start w:val="0"/>
      <w:numFmt w:val="bullet"/>
      <w:lvlText w:val="•"/>
      <w:lvlJc w:val="left"/>
      <w:pPr>
        <w:ind w:left="1669" w:hanging="284"/>
      </w:pPr>
      <w:rPr>
        <w:rFonts w:hint="default"/>
        <w:lang w:val="id" w:eastAsia="id" w:bidi="id"/>
      </w:rPr>
    </w:lvl>
    <w:lvl w:ilvl="7">
      <w:start w:val="0"/>
      <w:numFmt w:val="bullet"/>
      <w:lvlText w:val="•"/>
      <w:lvlJc w:val="left"/>
      <w:pPr>
        <w:ind w:left="1887" w:hanging="284"/>
      </w:pPr>
      <w:rPr>
        <w:rFonts w:hint="default"/>
        <w:lang w:val="id" w:eastAsia="id" w:bidi="id"/>
      </w:rPr>
    </w:lvl>
    <w:lvl w:ilvl="8">
      <w:start w:val="0"/>
      <w:numFmt w:val="bullet"/>
      <w:lvlText w:val="•"/>
      <w:lvlJc w:val="left"/>
      <w:pPr>
        <w:ind w:left="2105" w:hanging="284"/>
      </w:pPr>
      <w:rPr>
        <w:rFonts w:hint="default"/>
        <w:lang w:val="id" w:eastAsia="id" w:bidi="id"/>
      </w:rPr>
    </w:lvl>
  </w:abstractNum>
  <w:abstractNum w:abstractNumId="6">
    <w:multiLevelType w:val="hybridMultilevel"/>
    <w:lvl w:ilvl="0">
      <w:start w:val="1"/>
      <w:numFmt w:val="upperRoman"/>
      <w:lvlText w:val="%1."/>
      <w:lvlJc w:val="left"/>
      <w:pPr>
        <w:ind w:left="494" w:hanging="284"/>
        <w:jc w:val="left"/>
      </w:pPr>
      <w:rPr>
        <w:rFonts w:hint="default" w:ascii="Arial Narrow" w:hAnsi="Arial Narrow" w:eastAsia="Arial Narrow" w:cs="Arial Narrow"/>
        <w:b/>
        <w:bCs/>
        <w:color w:val="006EC0"/>
        <w:spacing w:val="-3"/>
        <w:w w:val="100"/>
        <w:sz w:val="22"/>
        <w:szCs w:val="22"/>
        <w:lang w:val="id" w:eastAsia="id" w:bidi="id"/>
      </w:rPr>
    </w:lvl>
    <w:lvl w:ilvl="1">
      <w:start w:val="1"/>
      <w:numFmt w:val="lowerLetter"/>
      <w:lvlText w:val="%2."/>
      <w:lvlJc w:val="left"/>
      <w:pPr>
        <w:ind w:left="527" w:hanging="318"/>
        <w:jc w:val="left"/>
      </w:pPr>
      <w:rPr>
        <w:rFonts w:hint="default" w:ascii="Arial Narrow" w:hAnsi="Arial Narrow" w:eastAsia="Arial Narrow" w:cs="Arial Narrow"/>
        <w:b/>
        <w:bCs/>
        <w:color w:val="006EC0"/>
        <w:w w:val="100"/>
        <w:sz w:val="22"/>
        <w:szCs w:val="22"/>
        <w:lang w:val="id" w:eastAsia="id" w:bidi="id"/>
      </w:rPr>
    </w:lvl>
    <w:lvl w:ilvl="2">
      <w:start w:val="1"/>
      <w:numFmt w:val="decimal"/>
      <w:lvlText w:val="%3."/>
      <w:lvlJc w:val="left"/>
      <w:pPr>
        <w:ind w:left="808" w:hanging="281"/>
        <w:jc w:val="left"/>
      </w:pPr>
      <w:rPr>
        <w:rFonts w:hint="default" w:ascii="Arial" w:hAnsi="Arial" w:eastAsia="Arial" w:cs="Arial"/>
        <w:spacing w:val="-1"/>
        <w:w w:val="100"/>
        <w:sz w:val="22"/>
        <w:szCs w:val="22"/>
        <w:lang w:val="id" w:eastAsia="id" w:bidi="id"/>
      </w:rPr>
    </w:lvl>
    <w:lvl w:ilvl="3">
      <w:start w:val="0"/>
      <w:numFmt w:val="bullet"/>
      <w:lvlText w:val="•"/>
      <w:lvlJc w:val="left"/>
      <w:pPr>
        <w:ind w:left="2579" w:hanging="281"/>
      </w:pPr>
      <w:rPr>
        <w:rFonts w:hint="default"/>
        <w:lang w:val="id" w:eastAsia="id" w:bidi="id"/>
      </w:rPr>
    </w:lvl>
    <w:lvl w:ilvl="4">
      <w:start w:val="0"/>
      <w:numFmt w:val="bullet"/>
      <w:lvlText w:val="•"/>
      <w:lvlJc w:val="left"/>
      <w:pPr>
        <w:ind w:left="4359" w:hanging="281"/>
      </w:pPr>
      <w:rPr>
        <w:rFonts w:hint="default"/>
        <w:lang w:val="id" w:eastAsia="id" w:bidi="id"/>
      </w:rPr>
    </w:lvl>
    <w:lvl w:ilvl="5">
      <w:start w:val="0"/>
      <w:numFmt w:val="bullet"/>
      <w:lvlText w:val="•"/>
      <w:lvlJc w:val="left"/>
      <w:pPr>
        <w:ind w:left="6139" w:hanging="281"/>
      </w:pPr>
      <w:rPr>
        <w:rFonts w:hint="default"/>
        <w:lang w:val="id" w:eastAsia="id" w:bidi="id"/>
      </w:rPr>
    </w:lvl>
    <w:lvl w:ilvl="6">
      <w:start w:val="0"/>
      <w:numFmt w:val="bullet"/>
      <w:lvlText w:val="•"/>
      <w:lvlJc w:val="left"/>
      <w:pPr>
        <w:ind w:left="7919" w:hanging="281"/>
      </w:pPr>
      <w:rPr>
        <w:rFonts w:hint="default"/>
        <w:lang w:val="id" w:eastAsia="id" w:bidi="id"/>
      </w:rPr>
    </w:lvl>
    <w:lvl w:ilvl="7">
      <w:start w:val="0"/>
      <w:numFmt w:val="bullet"/>
      <w:lvlText w:val="•"/>
      <w:lvlJc w:val="left"/>
      <w:pPr>
        <w:ind w:left="9699" w:hanging="281"/>
      </w:pPr>
      <w:rPr>
        <w:rFonts w:hint="default"/>
        <w:lang w:val="id" w:eastAsia="id" w:bidi="id"/>
      </w:rPr>
    </w:lvl>
    <w:lvl w:ilvl="8">
      <w:start w:val="0"/>
      <w:numFmt w:val="bullet"/>
      <w:lvlText w:val="•"/>
      <w:lvlJc w:val="left"/>
      <w:pPr>
        <w:ind w:left="11478" w:hanging="281"/>
      </w:pPr>
      <w:rPr>
        <w:rFonts w:hint="default"/>
        <w:lang w:val="id" w:eastAsia="id" w:bidi="id"/>
      </w:rPr>
    </w:lvl>
  </w:abstractNum>
  <w:abstractNum w:abstractNumId="5">
    <w:multiLevelType w:val="hybridMultilevel"/>
    <w:lvl w:ilvl="0">
      <w:start w:val="1"/>
      <w:numFmt w:val="decimal"/>
      <w:lvlText w:val="(%1)"/>
      <w:lvlJc w:val="left"/>
      <w:pPr>
        <w:ind w:left="1292" w:hanging="425"/>
        <w:jc w:val="left"/>
      </w:pPr>
      <w:rPr>
        <w:rFonts w:hint="default" w:ascii="Arial" w:hAnsi="Arial" w:eastAsia="Arial" w:cs="Arial"/>
        <w:w w:val="100"/>
        <w:sz w:val="22"/>
        <w:szCs w:val="22"/>
        <w:lang w:val="id" w:eastAsia="id" w:bidi="id"/>
      </w:rPr>
    </w:lvl>
    <w:lvl w:ilvl="1">
      <w:start w:val="0"/>
      <w:numFmt w:val="bullet"/>
      <w:lvlText w:val="•"/>
      <w:lvlJc w:val="left"/>
      <w:pPr>
        <w:ind w:left="2236" w:hanging="425"/>
      </w:pPr>
      <w:rPr>
        <w:rFonts w:hint="default"/>
        <w:lang w:val="id" w:eastAsia="id" w:bidi="id"/>
      </w:rPr>
    </w:lvl>
    <w:lvl w:ilvl="2">
      <w:start w:val="0"/>
      <w:numFmt w:val="bullet"/>
      <w:lvlText w:val="•"/>
      <w:lvlJc w:val="left"/>
      <w:pPr>
        <w:ind w:left="3173" w:hanging="425"/>
      </w:pPr>
      <w:rPr>
        <w:rFonts w:hint="default"/>
        <w:lang w:val="id" w:eastAsia="id" w:bidi="id"/>
      </w:rPr>
    </w:lvl>
    <w:lvl w:ilvl="3">
      <w:start w:val="0"/>
      <w:numFmt w:val="bullet"/>
      <w:lvlText w:val="•"/>
      <w:lvlJc w:val="left"/>
      <w:pPr>
        <w:ind w:left="4109" w:hanging="425"/>
      </w:pPr>
      <w:rPr>
        <w:rFonts w:hint="default"/>
        <w:lang w:val="id" w:eastAsia="id" w:bidi="id"/>
      </w:rPr>
    </w:lvl>
    <w:lvl w:ilvl="4">
      <w:start w:val="0"/>
      <w:numFmt w:val="bullet"/>
      <w:lvlText w:val="•"/>
      <w:lvlJc w:val="left"/>
      <w:pPr>
        <w:ind w:left="5046" w:hanging="425"/>
      </w:pPr>
      <w:rPr>
        <w:rFonts w:hint="default"/>
        <w:lang w:val="id" w:eastAsia="id" w:bidi="id"/>
      </w:rPr>
    </w:lvl>
    <w:lvl w:ilvl="5">
      <w:start w:val="0"/>
      <w:numFmt w:val="bullet"/>
      <w:lvlText w:val="•"/>
      <w:lvlJc w:val="left"/>
      <w:pPr>
        <w:ind w:left="5983" w:hanging="425"/>
      </w:pPr>
      <w:rPr>
        <w:rFonts w:hint="default"/>
        <w:lang w:val="id" w:eastAsia="id" w:bidi="id"/>
      </w:rPr>
    </w:lvl>
    <w:lvl w:ilvl="6">
      <w:start w:val="0"/>
      <w:numFmt w:val="bullet"/>
      <w:lvlText w:val="•"/>
      <w:lvlJc w:val="left"/>
      <w:pPr>
        <w:ind w:left="6919" w:hanging="425"/>
      </w:pPr>
      <w:rPr>
        <w:rFonts w:hint="default"/>
        <w:lang w:val="id" w:eastAsia="id" w:bidi="id"/>
      </w:rPr>
    </w:lvl>
    <w:lvl w:ilvl="7">
      <w:start w:val="0"/>
      <w:numFmt w:val="bullet"/>
      <w:lvlText w:val="•"/>
      <w:lvlJc w:val="left"/>
      <w:pPr>
        <w:ind w:left="7856" w:hanging="425"/>
      </w:pPr>
      <w:rPr>
        <w:rFonts w:hint="default"/>
        <w:lang w:val="id" w:eastAsia="id" w:bidi="id"/>
      </w:rPr>
    </w:lvl>
    <w:lvl w:ilvl="8">
      <w:start w:val="0"/>
      <w:numFmt w:val="bullet"/>
      <w:lvlText w:val="•"/>
      <w:lvlJc w:val="left"/>
      <w:pPr>
        <w:ind w:left="8793" w:hanging="425"/>
      </w:pPr>
      <w:rPr>
        <w:rFonts w:hint="default"/>
        <w:lang w:val="id" w:eastAsia="id" w:bidi="id"/>
      </w:rPr>
    </w:lvl>
  </w:abstractNum>
  <w:abstractNum w:abstractNumId="4">
    <w:multiLevelType w:val="hybridMultilevel"/>
    <w:lvl w:ilvl="0">
      <w:start w:val="1"/>
      <w:numFmt w:val="decimal"/>
      <w:lvlText w:val="%1."/>
      <w:lvlJc w:val="left"/>
      <w:pPr>
        <w:ind w:left="867" w:hanging="360"/>
        <w:jc w:val="left"/>
      </w:pPr>
      <w:rPr>
        <w:rFonts w:hint="default" w:ascii="Tahoma" w:hAnsi="Tahoma" w:eastAsia="Tahoma" w:cs="Tahoma"/>
        <w:spacing w:val="-1"/>
        <w:w w:val="100"/>
        <w:sz w:val="22"/>
        <w:szCs w:val="22"/>
        <w:lang w:val="id" w:eastAsia="id" w:bidi="id"/>
      </w:rPr>
    </w:lvl>
    <w:lvl w:ilvl="1">
      <w:start w:val="0"/>
      <w:numFmt w:val="bullet"/>
      <w:lvlText w:val="•"/>
      <w:lvlJc w:val="left"/>
      <w:pPr>
        <w:ind w:left="1840" w:hanging="360"/>
      </w:pPr>
      <w:rPr>
        <w:rFonts w:hint="default"/>
        <w:lang w:val="id" w:eastAsia="id" w:bidi="id"/>
      </w:rPr>
    </w:lvl>
    <w:lvl w:ilvl="2">
      <w:start w:val="0"/>
      <w:numFmt w:val="bullet"/>
      <w:lvlText w:val="•"/>
      <w:lvlJc w:val="left"/>
      <w:pPr>
        <w:ind w:left="2821" w:hanging="360"/>
      </w:pPr>
      <w:rPr>
        <w:rFonts w:hint="default"/>
        <w:lang w:val="id" w:eastAsia="id" w:bidi="id"/>
      </w:rPr>
    </w:lvl>
    <w:lvl w:ilvl="3">
      <w:start w:val="0"/>
      <w:numFmt w:val="bullet"/>
      <w:lvlText w:val="•"/>
      <w:lvlJc w:val="left"/>
      <w:pPr>
        <w:ind w:left="3801" w:hanging="360"/>
      </w:pPr>
      <w:rPr>
        <w:rFonts w:hint="default"/>
        <w:lang w:val="id" w:eastAsia="id" w:bidi="id"/>
      </w:rPr>
    </w:lvl>
    <w:lvl w:ilvl="4">
      <w:start w:val="0"/>
      <w:numFmt w:val="bullet"/>
      <w:lvlText w:val="•"/>
      <w:lvlJc w:val="left"/>
      <w:pPr>
        <w:ind w:left="4782" w:hanging="360"/>
      </w:pPr>
      <w:rPr>
        <w:rFonts w:hint="default"/>
        <w:lang w:val="id" w:eastAsia="id" w:bidi="id"/>
      </w:rPr>
    </w:lvl>
    <w:lvl w:ilvl="5">
      <w:start w:val="0"/>
      <w:numFmt w:val="bullet"/>
      <w:lvlText w:val="•"/>
      <w:lvlJc w:val="left"/>
      <w:pPr>
        <w:ind w:left="5763" w:hanging="360"/>
      </w:pPr>
      <w:rPr>
        <w:rFonts w:hint="default"/>
        <w:lang w:val="id" w:eastAsia="id" w:bidi="id"/>
      </w:rPr>
    </w:lvl>
    <w:lvl w:ilvl="6">
      <w:start w:val="0"/>
      <w:numFmt w:val="bullet"/>
      <w:lvlText w:val="•"/>
      <w:lvlJc w:val="left"/>
      <w:pPr>
        <w:ind w:left="6743" w:hanging="360"/>
      </w:pPr>
      <w:rPr>
        <w:rFonts w:hint="default"/>
        <w:lang w:val="id" w:eastAsia="id" w:bidi="id"/>
      </w:rPr>
    </w:lvl>
    <w:lvl w:ilvl="7">
      <w:start w:val="0"/>
      <w:numFmt w:val="bullet"/>
      <w:lvlText w:val="•"/>
      <w:lvlJc w:val="left"/>
      <w:pPr>
        <w:ind w:left="7724" w:hanging="360"/>
      </w:pPr>
      <w:rPr>
        <w:rFonts w:hint="default"/>
        <w:lang w:val="id" w:eastAsia="id" w:bidi="id"/>
      </w:rPr>
    </w:lvl>
    <w:lvl w:ilvl="8">
      <w:start w:val="0"/>
      <w:numFmt w:val="bullet"/>
      <w:lvlText w:val="•"/>
      <w:lvlJc w:val="left"/>
      <w:pPr>
        <w:ind w:left="8705" w:hanging="360"/>
      </w:pPr>
      <w:rPr>
        <w:rFonts w:hint="default"/>
        <w:lang w:val="id" w:eastAsia="id" w:bidi="id"/>
      </w:rPr>
    </w:lvl>
  </w:abstractNum>
  <w:abstractNum w:abstractNumId="3">
    <w:multiLevelType w:val="hybridMultilevel"/>
    <w:lvl w:ilvl="0">
      <w:start w:val="1"/>
      <w:numFmt w:val="lowerLetter"/>
      <w:lvlText w:val="%1."/>
      <w:lvlJc w:val="left"/>
      <w:pPr>
        <w:ind w:left="1112" w:hanging="245"/>
        <w:jc w:val="left"/>
      </w:pPr>
      <w:rPr>
        <w:rFonts w:hint="default" w:ascii="Tahoma" w:hAnsi="Tahoma" w:eastAsia="Tahoma" w:cs="Tahoma"/>
        <w:spacing w:val="-1"/>
        <w:w w:val="100"/>
        <w:sz w:val="22"/>
        <w:szCs w:val="22"/>
        <w:lang w:val="id" w:eastAsia="id" w:bidi="id"/>
      </w:rPr>
    </w:lvl>
    <w:lvl w:ilvl="1">
      <w:start w:val="1"/>
      <w:numFmt w:val="decimal"/>
      <w:lvlText w:val="%2)"/>
      <w:lvlJc w:val="left"/>
      <w:pPr>
        <w:ind w:left="1414" w:hanging="267"/>
        <w:jc w:val="left"/>
      </w:pPr>
      <w:rPr>
        <w:rFonts w:hint="default" w:ascii="Tahoma" w:hAnsi="Tahoma" w:eastAsia="Tahoma" w:cs="Tahoma"/>
        <w:spacing w:val="-1"/>
        <w:w w:val="100"/>
        <w:sz w:val="22"/>
        <w:szCs w:val="22"/>
        <w:lang w:val="id" w:eastAsia="id" w:bidi="id"/>
      </w:rPr>
    </w:lvl>
    <w:lvl w:ilvl="2">
      <w:start w:val="0"/>
      <w:numFmt w:val="bullet"/>
      <w:lvlText w:val="•"/>
      <w:lvlJc w:val="left"/>
      <w:pPr>
        <w:ind w:left="2447" w:hanging="267"/>
      </w:pPr>
      <w:rPr>
        <w:rFonts w:hint="default"/>
        <w:lang w:val="id" w:eastAsia="id" w:bidi="id"/>
      </w:rPr>
    </w:lvl>
    <w:lvl w:ilvl="3">
      <w:start w:val="0"/>
      <w:numFmt w:val="bullet"/>
      <w:lvlText w:val="•"/>
      <w:lvlJc w:val="left"/>
      <w:pPr>
        <w:ind w:left="3474" w:hanging="267"/>
      </w:pPr>
      <w:rPr>
        <w:rFonts w:hint="default"/>
        <w:lang w:val="id" w:eastAsia="id" w:bidi="id"/>
      </w:rPr>
    </w:lvl>
    <w:lvl w:ilvl="4">
      <w:start w:val="0"/>
      <w:numFmt w:val="bullet"/>
      <w:lvlText w:val="•"/>
      <w:lvlJc w:val="left"/>
      <w:pPr>
        <w:ind w:left="4502" w:hanging="267"/>
      </w:pPr>
      <w:rPr>
        <w:rFonts w:hint="default"/>
        <w:lang w:val="id" w:eastAsia="id" w:bidi="id"/>
      </w:rPr>
    </w:lvl>
    <w:lvl w:ilvl="5">
      <w:start w:val="0"/>
      <w:numFmt w:val="bullet"/>
      <w:lvlText w:val="•"/>
      <w:lvlJc w:val="left"/>
      <w:pPr>
        <w:ind w:left="5529" w:hanging="267"/>
      </w:pPr>
      <w:rPr>
        <w:rFonts w:hint="default"/>
        <w:lang w:val="id" w:eastAsia="id" w:bidi="id"/>
      </w:rPr>
    </w:lvl>
    <w:lvl w:ilvl="6">
      <w:start w:val="0"/>
      <w:numFmt w:val="bullet"/>
      <w:lvlText w:val="•"/>
      <w:lvlJc w:val="left"/>
      <w:pPr>
        <w:ind w:left="6556" w:hanging="267"/>
      </w:pPr>
      <w:rPr>
        <w:rFonts w:hint="default"/>
        <w:lang w:val="id" w:eastAsia="id" w:bidi="id"/>
      </w:rPr>
    </w:lvl>
    <w:lvl w:ilvl="7">
      <w:start w:val="0"/>
      <w:numFmt w:val="bullet"/>
      <w:lvlText w:val="•"/>
      <w:lvlJc w:val="left"/>
      <w:pPr>
        <w:ind w:left="7584" w:hanging="267"/>
      </w:pPr>
      <w:rPr>
        <w:rFonts w:hint="default"/>
        <w:lang w:val="id" w:eastAsia="id" w:bidi="id"/>
      </w:rPr>
    </w:lvl>
    <w:lvl w:ilvl="8">
      <w:start w:val="0"/>
      <w:numFmt w:val="bullet"/>
      <w:lvlText w:val="•"/>
      <w:lvlJc w:val="left"/>
      <w:pPr>
        <w:ind w:left="8611" w:hanging="267"/>
      </w:pPr>
      <w:rPr>
        <w:rFonts w:hint="default"/>
        <w:lang w:val="id" w:eastAsia="id" w:bidi="id"/>
      </w:rPr>
    </w:lvl>
  </w:abstractNum>
  <w:abstractNum w:abstractNumId="2">
    <w:multiLevelType w:val="hybridMultilevel"/>
    <w:lvl w:ilvl="0">
      <w:start w:val="1"/>
      <w:numFmt w:val="lowerLetter"/>
      <w:lvlText w:val="%1."/>
      <w:lvlJc w:val="left"/>
      <w:pPr>
        <w:ind w:left="1434" w:hanging="360"/>
        <w:jc w:val="left"/>
      </w:pPr>
      <w:rPr>
        <w:rFonts w:hint="default" w:ascii="Tahoma" w:hAnsi="Tahoma" w:eastAsia="Tahoma" w:cs="Tahoma"/>
        <w:b/>
        <w:bCs/>
        <w:color w:val="221F1F"/>
        <w:w w:val="99"/>
        <w:sz w:val="20"/>
        <w:szCs w:val="20"/>
        <w:lang w:val="id" w:eastAsia="id" w:bidi="id"/>
      </w:rPr>
    </w:lvl>
    <w:lvl w:ilvl="1">
      <w:start w:val="0"/>
      <w:numFmt w:val="bullet"/>
      <w:lvlText w:val="•"/>
      <w:lvlJc w:val="left"/>
      <w:pPr>
        <w:ind w:left="2362" w:hanging="360"/>
      </w:pPr>
      <w:rPr>
        <w:rFonts w:hint="default"/>
        <w:lang w:val="id" w:eastAsia="id" w:bidi="id"/>
      </w:rPr>
    </w:lvl>
    <w:lvl w:ilvl="2">
      <w:start w:val="0"/>
      <w:numFmt w:val="bullet"/>
      <w:lvlText w:val="•"/>
      <w:lvlJc w:val="left"/>
      <w:pPr>
        <w:ind w:left="3285" w:hanging="360"/>
      </w:pPr>
      <w:rPr>
        <w:rFonts w:hint="default"/>
        <w:lang w:val="id" w:eastAsia="id" w:bidi="id"/>
      </w:rPr>
    </w:lvl>
    <w:lvl w:ilvl="3">
      <w:start w:val="0"/>
      <w:numFmt w:val="bullet"/>
      <w:lvlText w:val="•"/>
      <w:lvlJc w:val="left"/>
      <w:pPr>
        <w:ind w:left="4207" w:hanging="360"/>
      </w:pPr>
      <w:rPr>
        <w:rFonts w:hint="default"/>
        <w:lang w:val="id" w:eastAsia="id" w:bidi="id"/>
      </w:rPr>
    </w:lvl>
    <w:lvl w:ilvl="4">
      <w:start w:val="0"/>
      <w:numFmt w:val="bullet"/>
      <w:lvlText w:val="•"/>
      <w:lvlJc w:val="left"/>
      <w:pPr>
        <w:ind w:left="5130" w:hanging="360"/>
      </w:pPr>
      <w:rPr>
        <w:rFonts w:hint="default"/>
        <w:lang w:val="id" w:eastAsia="id" w:bidi="id"/>
      </w:rPr>
    </w:lvl>
    <w:lvl w:ilvl="5">
      <w:start w:val="0"/>
      <w:numFmt w:val="bullet"/>
      <w:lvlText w:val="•"/>
      <w:lvlJc w:val="left"/>
      <w:pPr>
        <w:ind w:left="6053" w:hanging="360"/>
      </w:pPr>
      <w:rPr>
        <w:rFonts w:hint="default"/>
        <w:lang w:val="id" w:eastAsia="id" w:bidi="id"/>
      </w:rPr>
    </w:lvl>
    <w:lvl w:ilvl="6">
      <w:start w:val="0"/>
      <w:numFmt w:val="bullet"/>
      <w:lvlText w:val="•"/>
      <w:lvlJc w:val="left"/>
      <w:pPr>
        <w:ind w:left="6975" w:hanging="360"/>
      </w:pPr>
      <w:rPr>
        <w:rFonts w:hint="default"/>
        <w:lang w:val="id" w:eastAsia="id" w:bidi="id"/>
      </w:rPr>
    </w:lvl>
    <w:lvl w:ilvl="7">
      <w:start w:val="0"/>
      <w:numFmt w:val="bullet"/>
      <w:lvlText w:val="•"/>
      <w:lvlJc w:val="left"/>
      <w:pPr>
        <w:ind w:left="7898" w:hanging="360"/>
      </w:pPr>
      <w:rPr>
        <w:rFonts w:hint="default"/>
        <w:lang w:val="id" w:eastAsia="id" w:bidi="id"/>
      </w:rPr>
    </w:lvl>
    <w:lvl w:ilvl="8">
      <w:start w:val="0"/>
      <w:numFmt w:val="bullet"/>
      <w:lvlText w:val="•"/>
      <w:lvlJc w:val="left"/>
      <w:pPr>
        <w:ind w:left="8821" w:hanging="360"/>
      </w:pPr>
      <w:rPr>
        <w:rFonts w:hint="default"/>
        <w:lang w:val="id" w:eastAsia="id" w:bidi="id"/>
      </w:rPr>
    </w:lvl>
  </w:abstractNum>
  <w:abstractNum w:abstractNumId="1">
    <w:multiLevelType w:val="hybridMultilevel"/>
    <w:lvl w:ilvl="0">
      <w:start w:val="1"/>
      <w:numFmt w:val="lowerLetter"/>
      <w:lvlText w:val="%1."/>
      <w:lvlJc w:val="left"/>
      <w:pPr>
        <w:ind w:left="1292" w:hanging="286"/>
        <w:jc w:val="left"/>
      </w:pPr>
      <w:rPr>
        <w:rFonts w:hint="default"/>
        <w:spacing w:val="-2"/>
        <w:w w:val="100"/>
        <w:lang w:val="id" w:eastAsia="id" w:bidi="id"/>
      </w:rPr>
    </w:lvl>
    <w:lvl w:ilvl="1">
      <w:start w:val="0"/>
      <w:numFmt w:val="bullet"/>
      <w:lvlText w:val="•"/>
      <w:lvlJc w:val="left"/>
      <w:pPr>
        <w:ind w:left="2236" w:hanging="286"/>
      </w:pPr>
      <w:rPr>
        <w:rFonts w:hint="default"/>
        <w:lang w:val="id" w:eastAsia="id" w:bidi="id"/>
      </w:rPr>
    </w:lvl>
    <w:lvl w:ilvl="2">
      <w:start w:val="0"/>
      <w:numFmt w:val="bullet"/>
      <w:lvlText w:val="•"/>
      <w:lvlJc w:val="left"/>
      <w:pPr>
        <w:ind w:left="3173" w:hanging="286"/>
      </w:pPr>
      <w:rPr>
        <w:rFonts w:hint="default"/>
        <w:lang w:val="id" w:eastAsia="id" w:bidi="id"/>
      </w:rPr>
    </w:lvl>
    <w:lvl w:ilvl="3">
      <w:start w:val="0"/>
      <w:numFmt w:val="bullet"/>
      <w:lvlText w:val="•"/>
      <w:lvlJc w:val="left"/>
      <w:pPr>
        <w:ind w:left="4109" w:hanging="286"/>
      </w:pPr>
      <w:rPr>
        <w:rFonts w:hint="default"/>
        <w:lang w:val="id" w:eastAsia="id" w:bidi="id"/>
      </w:rPr>
    </w:lvl>
    <w:lvl w:ilvl="4">
      <w:start w:val="0"/>
      <w:numFmt w:val="bullet"/>
      <w:lvlText w:val="•"/>
      <w:lvlJc w:val="left"/>
      <w:pPr>
        <w:ind w:left="5046" w:hanging="286"/>
      </w:pPr>
      <w:rPr>
        <w:rFonts w:hint="default"/>
        <w:lang w:val="id" w:eastAsia="id" w:bidi="id"/>
      </w:rPr>
    </w:lvl>
    <w:lvl w:ilvl="5">
      <w:start w:val="0"/>
      <w:numFmt w:val="bullet"/>
      <w:lvlText w:val="•"/>
      <w:lvlJc w:val="left"/>
      <w:pPr>
        <w:ind w:left="5983" w:hanging="286"/>
      </w:pPr>
      <w:rPr>
        <w:rFonts w:hint="default"/>
        <w:lang w:val="id" w:eastAsia="id" w:bidi="id"/>
      </w:rPr>
    </w:lvl>
    <w:lvl w:ilvl="6">
      <w:start w:val="0"/>
      <w:numFmt w:val="bullet"/>
      <w:lvlText w:val="•"/>
      <w:lvlJc w:val="left"/>
      <w:pPr>
        <w:ind w:left="6919" w:hanging="286"/>
      </w:pPr>
      <w:rPr>
        <w:rFonts w:hint="default"/>
        <w:lang w:val="id" w:eastAsia="id" w:bidi="id"/>
      </w:rPr>
    </w:lvl>
    <w:lvl w:ilvl="7">
      <w:start w:val="0"/>
      <w:numFmt w:val="bullet"/>
      <w:lvlText w:val="•"/>
      <w:lvlJc w:val="left"/>
      <w:pPr>
        <w:ind w:left="7856" w:hanging="286"/>
      </w:pPr>
      <w:rPr>
        <w:rFonts w:hint="default"/>
        <w:lang w:val="id" w:eastAsia="id" w:bidi="id"/>
      </w:rPr>
    </w:lvl>
    <w:lvl w:ilvl="8">
      <w:start w:val="0"/>
      <w:numFmt w:val="bullet"/>
      <w:lvlText w:val="•"/>
      <w:lvlJc w:val="left"/>
      <w:pPr>
        <w:ind w:left="8793" w:hanging="286"/>
      </w:pPr>
      <w:rPr>
        <w:rFonts w:hint="default"/>
        <w:lang w:val="id" w:eastAsia="id" w:bidi="id"/>
      </w:rPr>
    </w:lvl>
  </w:abstractNum>
  <w:abstractNum w:abstractNumId="0">
    <w:multiLevelType w:val="hybridMultilevel"/>
    <w:lvl w:ilvl="0">
      <w:start w:val="1"/>
      <w:numFmt w:val="upperRoman"/>
      <w:lvlText w:val="%1."/>
      <w:lvlJc w:val="left"/>
      <w:pPr>
        <w:ind w:left="1006" w:hanging="567"/>
        <w:jc w:val="right"/>
      </w:pPr>
      <w:rPr>
        <w:rFonts w:hint="default"/>
        <w:b/>
        <w:bCs/>
        <w:spacing w:val="-2"/>
        <w:w w:val="100"/>
        <w:lang w:val="id" w:eastAsia="id" w:bidi="id"/>
      </w:rPr>
    </w:lvl>
    <w:lvl w:ilvl="1">
      <w:start w:val="1"/>
      <w:numFmt w:val="decimal"/>
      <w:lvlText w:val="%2."/>
      <w:lvlJc w:val="left"/>
      <w:pPr>
        <w:ind w:left="1148" w:hanging="360"/>
        <w:jc w:val="left"/>
      </w:pPr>
      <w:rPr>
        <w:rFonts w:hint="default"/>
        <w:spacing w:val="-1"/>
        <w:w w:val="100"/>
        <w:lang w:val="id" w:eastAsia="id" w:bidi="id"/>
      </w:rPr>
    </w:lvl>
    <w:lvl w:ilvl="2">
      <w:start w:val="1"/>
      <w:numFmt w:val="lowerLetter"/>
      <w:lvlText w:val="%3."/>
      <w:lvlJc w:val="left"/>
      <w:pPr>
        <w:ind w:left="1357" w:hanging="360"/>
        <w:jc w:val="left"/>
      </w:pPr>
      <w:rPr>
        <w:rFonts w:hint="default" w:ascii="Tahoma" w:hAnsi="Tahoma" w:eastAsia="Tahoma" w:cs="Tahoma"/>
        <w:b/>
        <w:bCs/>
        <w:spacing w:val="-1"/>
        <w:w w:val="100"/>
        <w:sz w:val="22"/>
        <w:szCs w:val="22"/>
        <w:lang w:val="id" w:eastAsia="id" w:bidi="id"/>
      </w:rPr>
    </w:lvl>
    <w:lvl w:ilvl="3">
      <w:start w:val="1"/>
      <w:numFmt w:val="decimal"/>
      <w:lvlText w:val="%4)"/>
      <w:lvlJc w:val="left"/>
      <w:pPr>
        <w:ind w:left="1717" w:hanging="360"/>
        <w:jc w:val="left"/>
      </w:pPr>
      <w:rPr>
        <w:rFonts w:hint="default"/>
        <w:spacing w:val="-18"/>
        <w:w w:val="100"/>
        <w:lang w:val="id" w:eastAsia="id" w:bidi="id"/>
      </w:rPr>
    </w:lvl>
    <w:lvl w:ilvl="4">
      <w:start w:val="0"/>
      <w:numFmt w:val="bullet"/>
      <w:lvlText w:val="•"/>
      <w:lvlJc w:val="left"/>
      <w:pPr>
        <w:ind w:left="1720" w:hanging="360"/>
      </w:pPr>
      <w:rPr>
        <w:rFonts w:hint="default"/>
        <w:lang w:val="id" w:eastAsia="id" w:bidi="id"/>
      </w:rPr>
    </w:lvl>
    <w:lvl w:ilvl="5">
      <w:start w:val="0"/>
      <w:numFmt w:val="bullet"/>
      <w:lvlText w:val="•"/>
      <w:lvlJc w:val="left"/>
      <w:pPr>
        <w:ind w:left="3211" w:hanging="360"/>
      </w:pPr>
      <w:rPr>
        <w:rFonts w:hint="default"/>
        <w:lang w:val="id" w:eastAsia="id" w:bidi="id"/>
      </w:rPr>
    </w:lvl>
    <w:lvl w:ilvl="6">
      <w:start w:val="0"/>
      <w:numFmt w:val="bullet"/>
      <w:lvlText w:val="•"/>
      <w:lvlJc w:val="left"/>
      <w:pPr>
        <w:ind w:left="4702" w:hanging="360"/>
      </w:pPr>
      <w:rPr>
        <w:rFonts w:hint="default"/>
        <w:lang w:val="id" w:eastAsia="id" w:bidi="id"/>
      </w:rPr>
    </w:lvl>
    <w:lvl w:ilvl="7">
      <w:start w:val="0"/>
      <w:numFmt w:val="bullet"/>
      <w:lvlText w:val="•"/>
      <w:lvlJc w:val="left"/>
      <w:pPr>
        <w:ind w:left="6193" w:hanging="360"/>
      </w:pPr>
      <w:rPr>
        <w:rFonts w:hint="default"/>
        <w:lang w:val="id" w:eastAsia="id" w:bidi="id"/>
      </w:rPr>
    </w:lvl>
    <w:lvl w:ilvl="8">
      <w:start w:val="0"/>
      <w:numFmt w:val="bullet"/>
      <w:lvlText w:val="•"/>
      <w:lvlJc w:val="left"/>
      <w:pPr>
        <w:ind w:left="7684" w:hanging="360"/>
      </w:pPr>
      <w:rPr>
        <w:rFonts w:hint="default"/>
        <w:lang w:val="id" w:eastAsia="id" w:bidi="id"/>
      </w:rPr>
    </w:lvl>
  </w:abstract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id" w:eastAsia="id" w:bidi="id"/>
    </w:rPr>
  </w:style>
  <w:style w:styleId="BodyText" w:type="paragraph">
    <w:name w:val="Body Text"/>
    <w:basedOn w:val="Normal"/>
    <w:uiPriority w:val="1"/>
    <w:qFormat/>
    <w:pPr/>
    <w:rPr>
      <w:rFonts w:ascii="Arial" w:hAnsi="Arial" w:eastAsia="Arial" w:cs="Arial"/>
      <w:sz w:val="22"/>
      <w:szCs w:val="22"/>
      <w:lang w:val="id" w:eastAsia="id" w:bidi="id"/>
    </w:rPr>
  </w:style>
  <w:style w:styleId="Heading1" w:type="paragraph">
    <w:name w:val="Heading 1"/>
    <w:basedOn w:val="Normal"/>
    <w:uiPriority w:val="1"/>
    <w:qFormat/>
    <w:pPr>
      <w:ind w:left="1148" w:hanging="721"/>
      <w:outlineLvl w:val="1"/>
    </w:pPr>
    <w:rPr>
      <w:rFonts w:ascii="Tahoma" w:hAnsi="Tahoma" w:eastAsia="Tahoma" w:cs="Tahoma"/>
      <w:b/>
      <w:bCs/>
      <w:sz w:val="24"/>
      <w:szCs w:val="24"/>
      <w:lang w:val="id" w:eastAsia="id" w:bidi="id"/>
    </w:rPr>
  </w:style>
  <w:style w:styleId="Heading2" w:type="paragraph">
    <w:name w:val="Heading 2"/>
    <w:basedOn w:val="Normal"/>
    <w:uiPriority w:val="1"/>
    <w:qFormat/>
    <w:pPr>
      <w:ind w:left="1292" w:hanging="361"/>
      <w:outlineLvl w:val="2"/>
    </w:pPr>
    <w:rPr>
      <w:rFonts w:ascii="Arial Narrow" w:hAnsi="Arial Narrow" w:eastAsia="Arial Narrow" w:cs="Arial Narrow"/>
      <w:b/>
      <w:bCs/>
      <w:sz w:val="22"/>
      <w:szCs w:val="22"/>
      <w:lang w:val="id" w:eastAsia="id" w:bidi="id"/>
    </w:rPr>
  </w:style>
  <w:style w:styleId="ListParagraph" w:type="paragraph">
    <w:name w:val="List Paragraph"/>
    <w:basedOn w:val="Normal"/>
    <w:uiPriority w:val="1"/>
    <w:qFormat/>
    <w:pPr>
      <w:ind w:left="1148" w:hanging="361"/>
    </w:pPr>
    <w:rPr>
      <w:rFonts w:ascii="Tahoma" w:hAnsi="Tahoma" w:eastAsia="Tahoma" w:cs="Tahoma"/>
      <w:lang w:val="id" w:eastAsia="id" w:bidi="id"/>
    </w:rPr>
  </w:style>
  <w:style w:styleId="TableParagraph" w:type="paragraph">
    <w:name w:val="Table Paragraph"/>
    <w:basedOn w:val="Normal"/>
    <w:uiPriority w:val="1"/>
    <w:qFormat/>
    <w:pPr/>
    <w:rPr>
      <w:rFonts w:ascii="Arial" w:hAnsi="Arial" w:eastAsia="Arial" w:cs="Arial"/>
      <w:lang w:val="id" w:eastAsia="id" w:bidi="id"/>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jpeg"/><Relationship Id="rId11" Type="http://schemas.openxmlformats.org/officeDocument/2006/relationships/image" Target="media/image7.png"/><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2020-05-22T05:50:12Z</dcterms:created>
  <dcterms:modified xsi:type="dcterms:W3CDTF">2020-05-22T05:50:12Z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Nitro Pro 12</vt:lpwstr>
  </property>
  <property fmtid="{D5CDD505-2E9C-101B-9397-08002B2CF9AE}" pid="3" name="LastSaved">
    <vt:filetime>2020-05-22T00:00:00Z</vt:filetime>
  </property>
</Properties>
</file>